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9F" w:rsidRPr="0081328E" w:rsidRDefault="0081328E" w:rsidP="0081328E">
      <w:pPr>
        <w:pStyle w:val="SemEspaamento"/>
        <w:jc w:val="center"/>
        <w:rPr>
          <w:rFonts w:asciiTheme="minorHAnsi" w:hAnsiTheme="minorHAnsi" w:cstheme="minorHAnsi"/>
          <w:b/>
        </w:rPr>
      </w:pPr>
      <w:r w:rsidRPr="0081328E">
        <w:rPr>
          <w:rFonts w:asciiTheme="minorHAnsi" w:hAnsiTheme="minorHAnsi" w:cstheme="minorHAnsi"/>
          <w:b/>
        </w:rPr>
        <w:t>Instituto de Gestão Estratégica de Saúde do Distrito Federal</w:t>
      </w:r>
    </w:p>
    <w:p w:rsidR="00551A8A" w:rsidRPr="0081328E" w:rsidRDefault="00551A8A" w:rsidP="00551A8A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328E">
        <w:rPr>
          <w:rFonts w:asciiTheme="minorHAnsi" w:hAnsiTheme="minorHAnsi" w:cstheme="minorHAnsi"/>
          <w:b/>
        </w:rPr>
        <w:t>Gerência de Compras</w:t>
      </w:r>
    </w:p>
    <w:p w:rsidR="0081328E" w:rsidRPr="00551A8A" w:rsidRDefault="0081328E" w:rsidP="0081328E">
      <w:pPr>
        <w:pStyle w:val="SemEspaamento"/>
        <w:jc w:val="center"/>
        <w:rPr>
          <w:rFonts w:asciiTheme="minorHAnsi" w:hAnsiTheme="minorHAnsi" w:cstheme="minorHAnsi"/>
          <w:b/>
          <w:u w:val="single"/>
        </w:rPr>
      </w:pPr>
      <w:r w:rsidRPr="0081328E">
        <w:rPr>
          <w:rFonts w:asciiTheme="minorHAnsi" w:hAnsiTheme="minorHAnsi" w:cstheme="minorHAnsi"/>
          <w:b/>
        </w:rPr>
        <w:t xml:space="preserve">Núcleo de Compras </w:t>
      </w:r>
      <w:r w:rsidR="00551A8A">
        <w:rPr>
          <w:rFonts w:asciiTheme="minorHAnsi" w:hAnsiTheme="minorHAnsi" w:cstheme="minorHAnsi"/>
          <w:b/>
        </w:rPr>
        <w:t>de Insumos</w:t>
      </w:r>
    </w:p>
    <w:p w:rsidR="00D026CC" w:rsidRPr="00D026CC" w:rsidRDefault="00D026CC" w:rsidP="007464B9">
      <w:pPr>
        <w:pStyle w:val="i03centralizado12"/>
        <w:spacing w:before="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17183C" w:rsidRPr="006A6B06" w:rsidRDefault="0017183C" w:rsidP="00D40F7C">
      <w:pPr>
        <w:pStyle w:val="Corpodetexto"/>
        <w:jc w:val="center"/>
        <w:rPr>
          <w:rFonts w:asciiTheme="minorHAnsi" w:hAnsiTheme="minorHAnsi" w:cstheme="minorHAnsi"/>
        </w:rPr>
      </w:pPr>
      <w:r w:rsidRPr="006A6B06">
        <w:rPr>
          <w:rFonts w:asciiTheme="minorHAnsi" w:hAnsiTheme="minorHAnsi" w:cstheme="minorHAnsi"/>
        </w:rPr>
        <w:t>Chamamento</w:t>
      </w:r>
      <w:r w:rsidRPr="006A6B06">
        <w:rPr>
          <w:rFonts w:asciiTheme="minorHAnsi" w:hAnsiTheme="minorHAnsi" w:cstheme="minorHAnsi"/>
          <w:spacing w:val="1"/>
        </w:rPr>
        <w:t xml:space="preserve"> </w:t>
      </w:r>
      <w:r w:rsidRPr="006A6B06">
        <w:rPr>
          <w:rFonts w:asciiTheme="minorHAnsi" w:hAnsiTheme="minorHAnsi" w:cstheme="minorHAnsi"/>
        </w:rPr>
        <w:t>nº</w:t>
      </w:r>
      <w:r w:rsidRPr="006A6B06">
        <w:rPr>
          <w:rFonts w:asciiTheme="minorHAnsi" w:hAnsiTheme="minorHAnsi" w:cstheme="minorHAnsi"/>
          <w:spacing w:val="1"/>
        </w:rPr>
        <w:t xml:space="preserve"> </w:t>
      </w:r>
      <w:r w:rsidR="000F27C8">
        <w:rPr>
          <w:rFonts w:asciiTheme="minorHAnsi" w:hAnsiTheme="minorHAnsi" w:cstheme="minorHAnsi"/>
        </w:rPr>
        <w:t>027</w:t>
      </w:r>
      <w:r w:rsidRPr="006A6B06">
        <w:rPr>
          <w:rFonts w:asciiTheme="minorHAnsi" w:hAnsiTheme="minorHAnsi" w:cstheme="minorHAnsi"/>
        </w:rPr>
        <w:t>/202</w:t>
      </w:r>
      <w:r w:rsidR="00D209C8">
        <w:rPr>
          <w:rFonts w:asciiTheme="minorHAnsi" w:hAnsiTheme="minorHAnsi" w:cstheme="minorHAnsi"/>
        </w:rPr>
        <w:t>3</w:t>
      </w:r>
      <w:r w:rsidRPr="006A6B06">
        <w:rPr>
          <w:rFonts w:asciiTheme="minorHAnsi" w:hAnsiTheme="minorHAnsi" w:cstheme="minorHAnsi"/>
          <w:spacing w:val="1"/>
        </w:rPr>
        <w:t xml:space="preserve"> </w:t>
      </w:r>
      <w:r w:rsidRPr="006A6B06">
        <w:rPr>
          <w:rFonts w:asciiTheme="minorHAnsi" w:hAnsiTheme="minorHAnsi" w:cstheme="minorHAnsi"/>
        </w:rPr>
        <w:t>–</w:t>
      </w:r>
      <w:r w:rsidR="000F27C8">
        <w:rPr>
          <w:rFonts w:asciiTheme="minorHAnsi" w:hAnsiTheme="minorHAnsi" w:cstheme="minorHAnsi"/>
        </w:rPr>
        <w:t xml:space="preserve"> </w:t>
      </w:r>
      <w:r w:rsidR="000F27C8">
        <w:rPr>
          <w:rStyle w:val="Forte"/>
          <w:color w:val="000000"/>
        </w:rPr>
        <w:t>Aquisição de</w:t>
      </w:r>
      <w:r w:rsidR="000F27C8">
        <w:rPr>
          <w:color w:val="000000"/>
        </w:rPr>
        <w:t> </w:t>
      </w:r>
      <w:r w:rsidR="000F27C8">
        <w:rPr>
          <w:rStyle w:val="Forte"/>
          <w:color w:val="000000"/>
        </w:rPr>
        <w:t>Neostigmina</w:t>
      </w:r>
    </w:p>
    <w:p w:rsidR="00EB05F5" w:rsidRPr="006A6B06" w:rsidRDefault="00EB05F5" w:rsidP="00D026CC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D026CC" w:rsidRPr="006A6B06" w:rsidRDefault="008941D8" w:rsidP="00D026CC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A6B06">
        <w:rPr>
          <w:rFonts w:asciiTheme="minorHAnsi" w:hAnsiTheme="minorHAnsi" w:cstheme="minorHAnsi"/>
          <w:b/>
          <w:color w:val="000000" w:themeColor="text1"/>
        </w:rPr>
        <w:t>RESULTADO PRELIMINAR</w:t>
      </w:r>
    </w:p>
    <w:p w:rsidR="00D026CC" w:rsidRPr="0081328E" w:rsidRDefault="00D026CC" w:rsidP="00EB05F5">
      <w:pPr>
        <w:rPr>
          <w:rFonts w:ascii="Calibri" w:hAnsi="Calibri" w:cs="Calibri"/>
          <w:color w:val="000000" w:themeColor="text1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46"/>
        <w:gridCol w:w="4224"/>
        <w:gridCol w:w="1275"/>
        <w:gridCol w:w="910"/>
        <w:gridCol w:w="1842"/>
      </w:tblGrid>
      <w:tr w:rsidR="00075CD3" w:rsidTr="00D40F7C">
        <w:trPr>
          <w:trHeight w:val="811"/>
        </w:trPr>
        <w:tc>
          <w:tcPr>
            <w:tcW w:w="846" w:type="dxa"/>
            <w:shd w:val="solid" w:color="7F7F7F" w:themeColor="text1" w:themeTint="80" w:fill="auto"/>
            <w:vAlign w:val="center"/>
          </w:tcPr>
          <w:p w:rsidR="00075CD3" w:rsidRPr="00075CD3" w:rsidRDefault="00075CD3" w:rsidP="00075CD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</w:pPr>
            <w:r w:rsidRPr="00075CD3"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  <w:t>ITEM</w:t>
            </w:r>
          </w:p>
        </w:tc>
        <w:tc>
          <w:tcPr>
            <w:tcW w:w="4224" w:type="dxa"/>
            <w:shd w:val="solid" w:color="7F7F7F" w:themeColor="text1" w:themeTint="80" w:fill="auto"/>
            <w:vAlign w:val="center"/>
          </w:tcPr>
          <w:p w:rsidR="00075CD3" w:rsidRPr="00075CD3" w:rsidRDefault="00075CD3" w:rsidP="00075CD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</w:pPr>
            <w:r w:rsidRPr="00075CD3"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  <w:t>DESCRIÇÃO</w:t>
            </w:r>
          </w:p>
        </w:tc>
        <w:tc>
          <w:tcPr>
            <w:tcW w:w="1275" w:type="dxa"/>
            <w:shd w:val="solid" w:color="7F7F7F" w:themeColor="text1" w:themeTint="80" w:fill="auto"/>
            <w:vAlign w:val="center"/>
          </w:tcPr>
          <w:p w:rsidR="00075CD3" w:rsidRPr="00075CD3" w:rsidRDefault="00075CD3" w:rsidP="00075CD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</w:pPr>
            <w:r w:rsidRPr="00075CD3"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  <w:t>UF</w:t>
            </w:r>
          </w:p>
        </w:tc>
        <w:tc>
          <w:tcPr>
            <w:tcW w:w="910" w:type="dxa"/>
            <w:shd w:val="solid" w:color="7F7F7F" w:themeColor="text1" w:themeTint="80" w:fill="auto"/>
            <w:vAlign w:val="center"/>
          </w:tcPr>
          <w:p w:rsidR="00075CD3" w:rsidRPr="00075CD3" w:rsidRDefault="00075CD3" w:rsidP="00075CD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</w:pPr>
            <w:r w:rsidRPr="00075CD3"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  <w:t>QTD</w:t>
            </w:r>
          </w:p>
        </w:tc>
        <w:tc>
          <w:tcPr>
            <w:tcW w:w="1842" w:type="dxa"/>
            <w:shd w:val="solid" w:color="7F7F7F" w:themeColor="text1" w:themeTint="80" w:fill="auto"/>
            <w:vAlign w:val="center"/>
          </w:tcPr>
          <w:p w:rsidR="00075CD3" w:rsidRPr="00075CD3" w:rsidRDefault="00B672C9" w:rsidP="00D40F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  <w:t>MENOR VALOR</w:t>
            </w:r>
            <w:r w:rsidR="00D40F7C"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highlight w:val="darkGray"/>
                <w:shd w:val="clear" w:color="auto" w:fill="FFFFFF"/>
              </w:rPr>
              <w:t>ESTIMADO</w:t>
            </w:r>
          </w:p>
        </w:tc>
      </w:tr>
      <w:tr w:rsidR="00075CD3" w:rsidTr="00D40F7C">
        <w:tc>
          <w:tcPr>
            <w:tcW w:w="846" w:type="dxa"/>
            <w:vAlign w:val="center"/>
          </w:tcPr>
          <w:p w:rsidR="00075CD3" w:rsidRPr="006A6B06" w:rsidRDefault="007464B9" w:rsidP="00075CD3">
            <w:pPr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6A6B0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0</w:t>
            </w:r>
            <w:r w:rsidR="00075CD3" w:rsidRPr="006A6B0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4224" w:type="dxa"/>
            <w:vAlign w:val="center"/>
          </w:tcPr>
          <w:p w:rsidR="00075CD3" w:rsidRPr="005C26F9" w:rsidRDefault="00D40F7C" w:rsidP="006A669B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NEOSTIGMINA 0,5 MG/ML SOLUCAO INJETAVEL AMPOLA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ML</w:t>
            </w:r>
          </w:p>
        </w:tc>
        <w:tc>
          <w:tcPr>
            <w:tcW w:w="1275" w:type="dxa"/>
            <w:vAlign w:val="center"/>
          </w:tcPr>
          <w:p w:rsidR="00075CD3" w:rsidRPr="005C26F9" w:rsidRDefault="00D40F7C" w:rsidP="00075CD3">
            <w:pPr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AMPOLA</w:t>
            </w:r>
          </w:p>
        </w:tc>
        <w:tc>
          <w:tcPr>
            <w:tcW w:w="910" w:type="dxa"/>
            <w:vAlign w:val="center"/>
          </w:tcPr>
          <w:p w:rsidR="00075CD3" w:rsidRPr="005C26F9" w:rsidRDefault="00D40F7C" w:rsidP="00075CD3">
            <w:pPr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</w:rPr>
              <w:t>6.600</w:t>
            </w:r>
          </w:p>
        </w:tc>
        <w:tc>
          <w:tcPr>
            <w:tcW w:w="1842" w:type="dxa"/>
            <w:vAlign w:val="center"/>
          </w:tcPr>
          <w:p w:rsidR="00075CD3" w:rsidRPr="006A6B06" w:rsidRDefault="00803538" w:rsidP="00D40F7C">
            <w:pPr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R$ </w:t>
            </w:r>
            <w:proofErr w:type="gramStart"/>
            <w:r w:rsidR="00D40F7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1,</w:t>
            </w:r>
            <w:proofErr w:type="gramEnd"/>
            <w:r w:rsidR="00D40F7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377</w:t>
            </w:r>
          </w:p>
        </w:tc>
      </w:tr>
    </w:tbl>
    <w:p w:rsidR="00505D21" w:rsidRPr="002C79FE" w:rsidRDefault="00505D21" w:rsidP="00D026CC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2C79FE" w:rsidRDefault="007464B9" w:rsidP="002C79FE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 os itens 13</w:t>
      </w:r>
      <w:r w:rsidR="002C79FE" w:rsidRPr="002C79FE">
        <w:rPr>
          <w:rFonts w:asciiTheme="minorHAnsi" w:hAnsiTheme="minorHAnsi" w:cstheme="minorHAnsi"/>
        </w:rPr>
        <w:t>.2 e 1</w:t>
      </w:r>
      <w:r>
        <w:rPr>
          <w:rFonts w:asciiTheme="minorHAnsi" w:hAnsiTheme="minorHAnsi" w:cstheme="minorHAnsi"/>
        </w:rPr>
        <w:t>3</w:t>
      </w:r>
      <w:r w:rsidR="002C79FE" w:rsidRPr="002C79FE">
        <w:rPr>
          <w:rFonts w:asciiTheme="minorHAnsi" w:hAnsiTheme="minorHAnsi" w:cstheme="minorHAnsi"/>
        </w:rPr>
        <w:t xml:space="preserve">.3 do </w:t>
      </w:r>
      <w:r>
        <w:rPr>
          <w:rFonts w:asciiTheme="minorHAnsi" w:hAnsiTheme="minorHAnsi" w:cstheme="minorHAnsi"/>
        </w:rPr>
        <w:t>Edital Nº 038</w:t>
      </w:r>
      <w:r w:rsidR="002C79FE" w:rsidRPr="002C79FE">
        <w:rPr>
          <w:rFonts w:asciiTheme="minorHAnsi" w:hAnsiTheme="minorHAnsi" w:cstheme="minorHAnsi"/>
        </w:rPr>
        <w:t xml:space="preserve">/2022 bem como o Art. 11 e 22 do Regulamento Próprio de Compras e Contratações do IGESDF, aprovado pela Portaria Nº 611 do Conselho de Administração, publicado na Pag. 25 do DODF Nº 181, conforme Resolução CA/IGESDF nº 04/2022: </w:t>
      </w:r>
    </w:p>
    <w:p w:rsidR="002C79FE" w:rsidRPr="007464B9" w:rsidRDefault="002C79FE" w:rsidP="002C79FE">
      <w:pPr>
        <w:ind w:firstLine="708"/>
        <w:rPr>
          <w:rFonts w:asciiTheme="minorHAnsi" w:hAnsiTheme="minorHAnsi" w:cstheme="minorHAnsi"/>
          <w:i/>
        </w:rPr>
      </w:pPr>
      <w:r w:rsidRPr="007464B9">
        <w:rPr>
          <w:rFonts w:asciiTheme="minorHAnsi" w:hAnsiTheme="minorHAnsi" w:cstheme="minorHAnsi"/>
          <w:i/>
        </w:rPr>
        <w:t>1</w:t>
      </w:r>
      <w:r w:rsidR="007464B9" w:rsidRPr="007464B9">
        <w:rPr>
          <w:rFonts w:asciiTheme="minorHAnsi" w:hAnsiTheme="minorHAnsi" w:cstheme="minorHAnsi"/>
          <w:i/>
        </w:rPr>
        <w:t>3</w:t>
      </w:r>
      <w:r w:rsidRPr="007464B9">
        <w:rPr>
          <w:rFonts w:asciiTheme="minorHAnsi" w:hAnsiTheme="minorHAnsi" w:cstheme="minorHAnsi"/>
          <w:i/>
        </w:rPr>
        <w:t xml:space="preserve">.2 </w:t>
      </w:r>
      <w:r w:rsidR="007464B9">
        <w:rPr>
          <w:rFonts w:asciiTheme="minorHAnsi" w:hAnsiTheme="minorHAnsi" w:cstheme="minorHAnsi"/>
          <w:i/>
        </w:rPr>
        <w:t xml:space="preserve">- </w:t>
      </w:r>
      <w:r w:rsidRPr="007464B9">
        <w:rPr>
          <w:rFonts w:asciiTheme="minorHAnsi" w:hAnsiTheme="minorHAnsi" w:cstheme="minorHAnsi"/>
          <w:i/>
        </w:rPr>
        <w:t xml:space="preserve">A Gerência de Compras efetivará a publicação, no sítio institucional do IGESDF, do resultado preliminar do certame, contendo o valor da menor proposta. </w:t>
      </w:r>
    </w:p>
    <w:p w:rsidR="002C79FE" w:rsidRDefault="007464B9" w:rsidP="002C79FE">
      <w:pPr>
        <w:ind w:firstLine="708"/>
        <w:rPr>
          <w:rFonts w:asciiTheme="minorHAnsi" w:hAnsiTheme="minorHAnsi" w:cstheme="minorHAnsi"/>
          <w:i/>
        </w:rPr>
      </w:pPr>
      <w:r w:rsidRPr="007464B9">
        <w:rPr>
          <w:rFonts w:asciiTheme="minorHAnsi" w:hAnsiTheme="minorHAnsi" w:cstheme="minorHAnsi"/>
          <w:i/>
        </w:rPr>
        <w:t>13</w:t>
      </w:r>
      <w:r w:rsidR="002C79FE" w:rsidRPr="007464B9">
        <w:rPr>
          <w:rFonts w:asciiTheme="minorHAnsi" w:hAnsiTheme="minorHAnsi" w:cstheme="minorHAnsi"/>
          <w:i/>
        </w:rPr>
        <w:t xml:space="preserve">.3 </w:t>
      </w:r>
      <w:r>
        <w:rPr>
          <w:rFonts w:asciiTheme="minorHAnsi" w:hAnsiTheme="minorHAnsi" w:cstheme="minorHAnsi"/>
          <w:i/>
        </w:rPr>
        <w:t xml:space="preserve">- </w:t>
      </w:r>
      <w:r w:rsidR="002C79FE" w:rsidRPr="007464B9">
        <w:rPr>
          <w:rFonts w:asciiTheme="minorHAnsi" w:hAnsiTheme="minorHAnsi" w:cstheme="minorHAnsi"/>
          <w:i/>
        </w:rPr>
        <w:t xml:space="preserve">Após a publicação do resultado preliminar, será aberto prazo de 01 (um) dia útil para negociação, no qual as concorrentes poderão manifestar interesse em reduzir o valor ofertado para patamar inferior ao vencedor provisório, devendo apresentar, no mesmo prazo, a proposta negociada. </w:t>
      </w:r>
    </w:p>
    <w:p w:rsidR="007464B9" w:rsidRDefault="007464B9" w:rsidP="007464B9">
      <w:pPr>
        <w:ind w:firstLine="708"/>
        <w:rPr>
          <w:rFonts w:asciiTheme="minorHAnsi" w:hAnsiTheme="minorHAnsi" w:cstheme="minorHAnsi"/>
        </w:rPr>
      </w:pPr>
      <w:r w:rsidRPr="007464B9">
        <w:rPr>
          <w:rFonts w:asciiTheme="minorHAnsi" w:hAnsiTheme="minorHAnsi" w:cstheme="minorHAnsi"/>
          <w:i/>
        </w:rPr>
        <w:t>13.3</w:t>
      </w:r>
      <w:r>
        <w:rPr>
          <w:rFonts w:asciiTheme="minorHAnsi" w:hAnsiTheme="minorHAnsi" w:cstheme="minorHAnsi"/>
          <w:i/>
        </w:rPr>
        <w:t>.1</w:t>
      </w:r>
      <w:r w:rsidRPr="007464B9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- </w:t>
      </w:r>
      <w:r w:rsidRPr="002C79FE">
        <w:rPr>
          <w:rFonts w:asciiTheme="minorHAnsi" w:hAnsiTheme="minorHAnsi" w:cstheme="minorHAnsi"/>
        </w:rPr>
        <w:t xml:space="preserve">Não serão admitidas propostas negociadas apresentadas intempestivamente. </w:t>
      </w:r>
    </w:p>
    <w:p w:rsidR="007464B9" w:rsidRDefault="007464B9" w:rsidP="007464B9">
      <w:pPr>
        <w:ind w:firstLine="708"/>
        <w:rPr>
          <w:rFonts w:asciiTheme="minorHAnsi" w:hAnsiTheme="minorHAnsi" w:cstheme="minorHAnsi"/>
        </w:rPr>
      </w:pPr>
      <w:r w:rsidRPr="007464B9">
        <w:rPr>
          <w:rFonts w:ascii="Calibri" w:hAnsi="Calibri" w:cs="Calibri"/>
          <w:i/>
          <w:color w:val="000000"/>
        </w:rPr>
        <w:t>13.7 - Após a fase de negociação será declarada vencedora a empresa que apresentar a melhor proposta negociada, obedecendo aos critérios definidos</w:t>
      </w:r>
      <w:r>
        <w:rPr>
          <w:rFonts w:ascii="Calibri" w:hAnsi="Calibri" w:cs="Calibri"/>
          <w:color w:val="000000"/>
        </w:rPr>
        <w:t>.</w:t>
      </w:r>
    </w:p>
    <w:p w:rsidR="002C79FE" w:rsidRDefault="002C79FE" w:rsidP="002C79FE">
      <w:pPr>
        <w:ind w:firstLine="708"/>
        <w:rPr>
          <w:rFonts w:asciiTheme="minorHAnsi" w:hAnsiTheme="minorHAnsi" w:cstheme="minorHAnsi"/>
          <w:i/>
        </w:rPr>
      </w:pPr>
      <w:r w:rsidRPr="007464B9">
        <w:rPr>
          <w:rFonts w:asciiTheme="minorHAnsi" w:hAnsiTheme="minorHAnsi" w:cstheme="minorHAnsi"/>
          <w:i/>
        </w:rPr>
        <w:t xml:space="preserve">Art. 11 e 22 </w:t>
      </w:r>
      <w:r w:rsidR="007464B9" w:rsidRPr="007464B9">
        <w:rPr>
          <w:rFonts w:asciiTheme="minorHAnsi" w:hAnsiTheme="minorHAnsi" w:cstheme="minorHAnsi"/>
          <w:i/>
        </w:rPr>
        <w:t xml:space="preserve">- </w:t>
      </w:r>
      <w:r w:rsidRPr="007464B9">
        <w:rPr>
          <w:rFonts w:asciiTheme="minorHAnsi" w:hAnsiTheme="minorHAnsi" w:cstheme="minorHAnsi"/>
          <w:i/>
        </w:rPr>
        <w:t xml:space="preserve">Os prazos estabelecidos neste Regulamento, bem como aqueles fixados por meio de Resolução da Diretoria Executiva e os previstos no Edital, salvo disposição em contrário, contar-se-ão em dias corridos, excluindo-se o dia de início e incluindo o dia de término. </w:t>
      </w:r>
    </w:p>
    <w:p w:rsidR="007464B9" w:rsidRPr="007464B9" w:rsidRDefault="007464B9" w:rsidP="007464B9">
      <w:pPr>
        <w:ind w:firstLine="708"/>
        <w:rPr>
          <w:rFonts w:asciiTheme="minorHAnsi" w:hAnsiTheme="minorHAnsi" w:cstheme="minorHAnsi"/>
          <w:i/>
          <w:color w:val="000000" w:themeColor="text1"/>
          <w:shd w:val="clear" w:color="auto" w:fill="FFFFFF"/>
        </w:rPr>
      </w:pPr>
      <w:r w:rsidRPr="007464B9">
        <w:rPr>
          <w:rFonts w:asciiTheme="minorHAnsi" w:hAnsiTheme="minorHAnsi" w:cstheme="minorHAnsi"/>
          <w:i/>
        </w:rPr>
        <w:t xml:space="preserve">Parágrafo Único. Os prazos que, porventura, se encerrarem em dia em que não haja expediente na área administrativa do IGESDF serão prorrogados para o primeiro dia útil </w:t>
      </w:r>
      <w:proofErr w:type="spellStart"/>
      <w:r w:rsidRPr="007464B9">
        <w:rPr>
          <w:rFonts w:asciiTheme="minorHAnsi" w:hAnsiTheme="minorHAnsi" w:cstheme="minorHAnsi"/>
          <w:i/>
        </w:rPr>
        <w:t>subsequente</w:t>
      </w:r>
      <w:proofErr w:type="spellEnd"/>
      <w:r w:rsidRPr="007464B9">
        <w:rPr>
          <w:rFonts w:asciiTheme="minorHAnsi" w:hAnsiTheme="minorHAnsi" w:cstheme="minorHAnsi"/>
          <w:i/>
        </w:rPr>
        <w:t>.</w:t>
      </w:r>
    </w:p>
    <w:p w:rsidR="002C79FE" w:rsidRDefault="002C79FE" w:rsidP="00D026CC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81328E" w:rsidRPr="006A6B06" w:rsidRDefault="005311E3" w:rsidP="00D026CC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Conforme supracitado</w:t>
      </w:r>
      <w:r w:rsidR="002C79FE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, fica</w:t>
      </w:r>
      <w:r w:rsidR="0081328E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determinado o prazo final para </w:t>
      </w:r>
      <w:r w:rsidR="00096F48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apresentação da proposta negociada</w:t>
      </w:r>
      <w:r w:rsidR="007464B9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até</w:t>
      </w:r>
      <w:r w:rsidR="0081328E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="00D40F7C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15</w:t>
      </w:r>
      <w:r w:rsidR="0081328E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/</w:t>
      </w:r>
      <w:r w:rsidR="002C79FE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0</w:t>
      </w:r>
      <w:r w:rsidR="0080353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3</w:t>
      </w:r>
      <w:r w:rsidR="001A15D4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/202</w:t>
      </w:r>
      <w:r w:rsidR="002C79FE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3</w:t>
      </w:r>
      <w:r w:rsidR="001A15D4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à</w:t>
      </w:r>
      <w:r w:rsidR="0081328E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s </w:t>
      </w:r>
      <w:proofErr w:type="gramStart"/>
      <w:r w:rsidR="003B41FF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1</w:t>
      </w:r>
      <w:r w:rsidR="0080353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6:00</w:t>
      </w:r>
      <w:proofErr w:type="gramEnd"/>
      <w:r w:rsidR="0080353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="0081328E" w:rsidRPr="006A6B0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h</w:t>
      </w:r>
      <w:bookmarkStart w:id="0" w:name="_GoBack"/>
      <w:bookmarkEnd w:id="0"/>
      <w:r w:rsidR="0080353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oras</w:t>
      </w:r>
      <w:r w:rsidR="00EE21A8" w:rsidRPr="006A6B06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:rsidR="00D026CC" w:rsidRPr="006A6B06" w:rsidRDefault="00D026CC" w:rsidP="00D026CC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D026CC" w:rsidRPr="006A6B06" w:rsidRDefault="00D026CC" w:rsidP="00D026CC">
      <w:pPr>
        <w:jc w:val="righ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A6B0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Brasília, </w:t>
      </w:r>
      <w:r w:rsidR="00D40F7C">
        <w:rPr>
          <w:rFonts w:asciiTheme="minorHAnsi" w:hAnsiTheme="minorHAnsi" w:cstheme="minorHAnsi"/>
          <w:color w:val="000000" w:themeColor="text1"/>
          <w:shd w:val="clear" w:color="auto" w:fill="FFFFFF"/>
        </w:rPr>
        <w:t>14</w:t>
      </w:r>
      <w:r w:rsidR="007E2121" w:rsidRPr="006A6B0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6A6B0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 </w:t>
      </w:r>
      <w:r w:rsidR="00D40F7C">
        <w:rPr>
          <w:rFonts w:asciiTheme="minorHAnsi" w:hAnsiTheme="minorHAnsi" w:cstheme="minorHAnsi"/>
          <w:color w:val="000000" w:themeColor="text1"/>
          <w:shd w:val="clear" w:color="auto" w:fill="FFFFFF"/>
        </w:rPr>
        <w:t>março</w:t>
      </w:r>
      <w:r w:rsidRPr="006A6B0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de 202</w:t>
      </w:r>
      <w:r w:rsidR="002C79FE" w:rsidRPr="006A6B06">
        <w:rPr>
          <w:rFonts w:asciiTheme="minorHAnsi" w:hAnsiTheme="minorHAnsi" w:cstheme="minorHAnsi"/>
          <w:color w:val="000000" w:themeColor="text1"/>
          <w:shd w:val="clear" w:color="auto" w:fill="FFFFFF"/>
        </w:rPr>
        <w:t>3</w:t>
      </w:r>
      <w:r w:rsidRPr="006A6B06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:rsidR="0068669F" w:rsidRPr="00D026CC" w:rsidRDefault="0068669F" w:rsidP="007464B9">
      <w:pPr>
        <w:rPr>
          <w:rFonts w:ascii="Calibri" w:hAnsi="Calibri" w:cs="Calibri"/>
          <w:sz w:val="28"/>
          <w:szCs w:val="28"/>
        </w:rPr>
      </w:pPr>
    </w:p>
    <w:sectPr w:rsidR="0068669F" w:rsidRPr="00D026CC" w:rsidSect="00075CD3">
      <w:headerReference w:type="default" r:id="rId7"/>
      <w:footerReference w:type="default" r:id="rId8"/>
      <w:pgSz w:w="11906" w:h="16838"/>
      <w:pgMar w:top="1685" w:right="1418" w:bottom="1418" w:left="1418" w:header="56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7C" w:rsidRDefault="00D40F7C" w:rsidP="0068669F">
      <w:r>
        <w:separator/>
      </w:r>
    </w:p>
  </w:endnote>
  <w:endnote w:type="continuationSeparator" w:id="1">
    <w:p w:rsidR="00D40F7C" w:rsidRDefault="00D40F7C" w:rsidP="0068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7C" w:rsidRPr="001C1B57" w:rsidRDefault="00D40F7C" w:rsidP="006001ED">
    <w:pPr>
      <w:tabs>
        <w:tab w:val="right" w:pos="8504"/>
      </w:tabs>
      <w:spacing w:line="360" w:lineRule="auto"/>
      <w:ind w:left="-91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0242" type="#_x0000_t202" style="position:absolute;left:0;text-align:left;margin-left:84.35pt;margin-top:3.15pt;width:288.1pt;height:5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" filled="f" stroked="f">
          <v:textbox style="mso-next-textbox:#Caixa de Texto 4">
            <w:txbxContent>
              <w:p w:rsidR="00D40F7C" w:rsidRPr="006D7E57" w:rsidRDefault="00D40F7C" w:rsidP="006001ED">
                <w:pPr>
                  <w:pStyle w:val="Textopadro"/>
                  <w:tabs>
                    <w:tab w:val="right" w:pos="8487"/>
                  </w:tabs>
                  <w:jc w:val="center"/>
                  <w:rPr>
                    <w:rFonts w:asciiTheme="minorHAnsi" w:hAnsiTheme="minorHAnsi" w:cs="Calibri"/>
                    <w:color w:val="A6A6A6" w:themeColor="background1" w:themeShade="A6"/>
                    <w:sz w:val="14"/>
                    <w:szCs w:val="19"/>
                  </w:rPr>
                </w:pPr>
                <w:r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pt-BR"/>
                  </w:rPr>
                  <w:t xml:space="preserve">Instituto de Gestão Estratégica de Saúde </w:t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pt-BR"/>
                  </w:rPr>
                  <w:t>do Distrito Federal</w:t>
                </w:r>
              </w:p>
              <w:p w:rsidR="00D40F7C" w:rsidRDefault="00D40F7C" w:rsidP="006001ED">
                <w:pPr>
                  <w:jc w:val="center"/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</w:rPr>
                </w:pPr>
                <w:r w:rsidRPr="0068669F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</w:rPr>
                  <w:t>TR SIA TRECHO 17 RUA 06 LOTE 115, ZONA INDUSTRIAL (GUARÁ), BRASÍLIA-DF, CEP: 71.200-216</w:t>
                </w:r>
                <w:r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</w:rPr>
                  <w:t xml:space="preserve">. </w:t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</w:rPr>
                  <w:t>Fone: (61) 35</w:t>
                </w:r>
                <w:r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</w:rPr>
                  <w:t>50</w:t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</w:rPr>
                  <w:t>-</w:t>
                </w:r>
                <w:r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</w:rPr>
                  <w:t>89</w:t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</w:rPr>
                  <w:t xml:space="preserve">00. </w:t>
                </w:r>
              </w:p>
              <w:p w:rsidR="00D40F7C" w:rsidRPr="006D7E57" w:rsidRDefault="00D40F7C" w:rsidP="006001ED">
                <w:pPr>
                  <w:jc w:val="center"/>
                  <w:rPr>
                    <w:rFonts w:asciiTheme="minorHAnsi" w:hAnsiTheme="minorHAnsi" w:cs="Calibri"/>
                    <w:color w:val="00B0F0"/>
                    <w:sz w:val="18"/>
                    <w:szCs w:val="19"/>
                  </w:rPr>
                </w:pP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</w:rPr>
                  <w:t>CNPJ: 28.481.233/0001-72</w:t>
                </w:r>
                <w:r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</w:rPr>
                  <w:t xml:space="preserve">. </w:t>
                </w:r>
                <w:r w:rsidRPr="006D7E57">
                  <w:rPr>
                    <w:rFonts w:asciiTheme="minorHAnsi" w:hAnsiTheme="minorHAnsi" w:cs="Calibri"/>
                    <w:color w:val="00B0F0"/>
                    <w:sz w:val="18"/>
                    <w:szCs w:val="19"/>
                  </w:rPr>
                  <w:t>www.igesdf.org.br</w:t>
                </w:r>
              </w:p>
            </w:txbxContent>
          </v:textbox>
        </v:shape>
      </w:pict>
    </w:r>
    <w:r w:rsidRPr="001C1B57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-1084580</wp:posOffset>
          </wp:positionH>
          <wp:positionV relativeFrom="paragraph">
            <wp:posOffset>1270</wp:posOffset>
          </wp:positionV>
          <wp:extent cx="2024380" cy="4133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92735" r="73218" b="3383"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0F7C" w:rsidRPr="001C1B57" w:rsidRDefault="00D40F7C" w:rsidP="006001ED">
    <w:pPr>
      <w:jc w:val="right"/>
    </w:pPr>
    <w:r>
      <w:rPr>
        <w:noProof/>
      </w:rPr>
      <w:pict>
        <v:shape id="Caixa de Texto 1" o:spid="_x0000_s10241" type="#_x0000_t202" style="position:absolute;left:0;text-align:left;margin-left:-56.65pt;margin-top:11.9pt;width:87.7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" filled="f" stroked="f">
          <v:textbox style="mso-next-textbox:#Caixa de Texto 1">
            <w:txbxContent>
              <w:p w:rsidR="00D40F7C" w:rsidRPr="006D7E57" w:rsidRDefault="00D40F7C" w:rsidP="006001ED">
                <w:pPr>
                  <w:tabs>
                    <w:tab w:val="right" w:pos="8487"/>
                  </w:tabs>
                  <w:jc w:val="both"/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en-US"/>
                  </w:rPr>
                </w:pP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en-US"/>
                  </w:rPr>
                  <w:t>Página</w:t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en-US"/>
                  </w:rPr>
                  <w:fldChar w:fldCharType="begin"/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en-US"/>
                  </w:rPr>
                  <w:instrText xml:space="preserve"> PAGE </w:instrText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en-US"/>
                  </w:rPr>
                  <w:fldChar w:fldCharType="separate"/>
                </w:r>
                <w:r w:rsidR="00A45B92">
                  <w:rPr>
                    <w:rFonts w:asciiTheme="minorHAnsi" w:hAnsiTheme="minorHAnsi" w:cs="Calibri"/>
                    <w:noProof/>
                    <w:color w:val="808080" w:themeColor="background1" w:themeShade="80"/>
                    <w:sz w:val="18"/>
                    <w:szCs w:val="19"/>
                    <w:lang w:val="en-US"/>
                  </w:rPr>
                  <w:t>1</w:t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en-US"/>
                  </w:rPr>
                  <w:fldChar w:fldCharType="end"/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en-US"/>
                  </w:rPr>
                  <w:t xml:space="preserve"> de </w:t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en-US"/>
                  </w:rPr>
                  <w:fldChar w:fldCharType="begin"/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en-US"/>
                  </w:rPr>
                  <w:instrText xml:space="preserve"> NUMPAGES </w:instrText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en-US"/>
                  </w:rPr>
                  <w:fldChar w:fldCharType="separate"/>
                </w:r>
                <w:r w:rsidR="00A45B92">
                  <w:rPr>
                    <w:rFonts w:asciiTheme="minorHAnsi" w:hAnsiTheme="minorHAnsi" w:cs="Calibri"/>
                    <w:noProof/>
                    <w:color w:val="808080" w:themeColor="background1" w:themeShade="80"/>
                    <w:sz w:val="18"/>
                    <w:szCs w:val="19"/>
                    <w:lang w:val="en-US"/>
                  </w:rPr>
                  <w:t>1</w:t>
                </w:r>
                <w:r w:rsidRPr="006D7E57">
                  <w:rPr>
                    <w:rFonts w:asciiTheme="minorHAnsi" w:hAnsiTheme="minorHAnsi" w:cs="Calibri"/>
                    <w:color w:val="808080" w:themeColor="background1" w:themeShade="80"/>
                    <w:sz w:val="18"/>
                    <w:szCs w:val="19"/>
                    <w:lang w:val="en-US"/>
                  </w:rPr>
                  <w:fldChar w:fldCharType="end"/>
                </w:r>
              </w:p>
            </w:txbxContent>
          </v:textbox>
        </v:shape>
      </w:pict>
    </w:r>
  </w:p>
  <w:p w:rsidR="00D40F7C" w:rsidRPr="001C1B57" w:rsidRDefault="00D40F7C" w:rsidP="006001ED">
    <w:pPr>
      <w:tabs>
        <w:tab w:val="center" w:pos="4252"/>
        <w:tab w:val="right" w:pos="8504"/>
      </w:tabs>
      <w:jc w:val="both"/>
      <w:rPr>
        <w:color w:val="808080" w:themeColor="background1" w:themeShade="80"/>
        <w:sz w:val="18"/>
        <w:szCs w:val="18"/>
      </w:rPr>
    </w:pPr>
  </w:p>
  <w:p w:rsidR="00D40F7C" w:rsidRPr="001C1B57" w:rsidRDefault="00D40F7C" w:rsidP="006001ED">
    <w:pPr>
      <w:tabs>
        <w:tab w:val="center" w:pos="4252"/>
        <w:tab w:val="right" w:pos="8504"/>
      </w:tabs>
    </w:pPr>
  </w:p>
  <w:p w:rsidR="00D40F7C" w:rsidRDefault="00D40F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7C" w:rsidRDefault="00D40F7C" w:rsidP="0068669F">
      <w:r>
        <w:separator/>
      </w:r>
    </w:p>
  </w:footnote>
  <w:footnote w:type="continuationSeparator" w:id="1">
    <w:p w:rsidR="00D40F7C" w:rsidRDefault="00D40F7C" w:rsidP="00686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7C" w:rsidRDefault="00D40F7C" w:rsidP="00D026CC">
    <w:pPr>
      <w:pStyle w:val="Cabealho"/>
      <w:jc w:val="center"/>
    </w:pPr>
    <w:r w:rsidRPr="00715934">
      <w:rPr>
        <w:noProof/>
      </w:rPr>
      <w:drawing>
        <wp:inline distT="0" distB="0" distL="0" distR="0">
          <wp:extent cx="1585823" cy="561975"/>
          <wp:effectExtent l="1905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453" cy="5685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0F7C" w:rsidRDefault="00D40F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F6F48"/>
    <w:multiLevelType w:val="hybridMultilevel"/>
    <w:tmpl w:val="D188E284"/>
    <w:lvl w:ilvl="0" w:tplc="43FEF10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52D71D1"/>
    <w:multiLevelType w:val="hybridMultilevel"/>
    <w:tmpl w:val="25D27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26511"/>
    <w:multiLevelType w:val="hybridMultilevel"/>
    <w:tmpl w:val="3E9C3850"/>
    <w:lvl w:ilvl="0" w:tplc="F2B490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4">
      <o:colormenu v:ext="edit" fillcolor="none [3215]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68669F"/>
    <w:rsid w:val="000058F8"/>
    <w:rsid w:val="00075CD3"/>
    <w:rsid w:val="00096F48"/>
    <w:rsid w:val="000A07BC"/>
    <w:rsid w:val="000C005C"/>
    <w:rsid w:val="000D4A0A"/>
    <w:rsid w:val="000E5F8D"/>
    <w:rsid w:val="000F27C8"/>
    <w:rsid w:val="000F69EA"/>
    <w:rsid w:val="00100822"/>
    <w:rsid w:val="0014037B"/>
    <w:rsid w:val="0014499D"/>
    <w:rsid w:val="001537FF"/>
    <w:rsid w:val="0017183C"/>
    <w:rsid w:val="001910D1"/>
    <w:rsid w:val="00193B53"/>
    <w:rsid w:val="001A15D4"/>
    <w:rsid w:val="001B0AAE"/>
    <w:rsid w:val="001B11A2"/>
    <w:rsid w:val="001F3877"/>
    <w:rsid w:val="0023041A"/>
    <w:rsid w:val="00294253"/>
    <w:rsid w:val="00296B7C"/>
    <w:rsid w:val="002A7E33"/>
    <w:rsid w:val="002C2CEE"/>
    <w:rsid w:val="002C79FE"/>
    <w:rsid w:val="003048A7"/>
    <w:rsid w:val="003346A7"/>
    <w:rsid w:val="00340ECB"/>
    <w:rsid w:val="00346861"/>
    <w:rsid w:val="00383C68"/>
    <w:rsid w:val="003A37DE"/>
    <w:rsid w:val="003B41FF"/>
    <w:rsid w:val="003C0262"/>
    <w:rsid w:val="004058CA"/>
    <w:rsid w:val="00462AC1"/>
    <w:rsid w:val="004917E9"/>
    <w:rsid w:val="004945A4"/>
    <w:rsid w:val="004A4A4F"/>
    <w:rsid w:val="004B2AD0"/>
    <w:rsid w:val="004C257F"/>
    <w:rsid w:val="004E55DC"/>
    <w:rsid w:val="004F0428"/>
    <w:rsid w:val="00505D21"/>
    <w:rsid w:val="005078E2"/>
    <w:rsid w:val="005311E3"/>
    <w:rsid w:val="00531BCF"/>
    <w:rsid w:val="00551A8A"/>
    <w:rsid w:val="00584409"/>
    <w:rsid w:val="005C26F9"/>
    <w:rsid w:val="005C28D9"/>
    <w:rsid w:val="005E5F77"/>
    <w:rsid w:val="006001ED"/>
    <w:rsid w:val="00600F13"/>
    <w:rsid w:val="00655C5E"/>
    <w:rsid w:val="00675CFC"/>
    <w:rsid w:val="0068669F"/>
    <w:rsid w:val="006A669B"/>
    <w:rsid w:val="006A6B06"/>
    <w:rsid w:val="006E153E"/>
    <w:rsid w:val="00705888"/>
    <w:rsid w:val="00713540"/>
    <w:rsid w:val="0071785F"/>
    <w:rsid w:val="007464B9"/>
    <w:rsid w:val="00752AF0"/>
    <w:rsid w:val="00753779"/>
    <w:rsid w:val="0075656E"/>
    <w:rsid w:val="007B5396"/>
    <w:rsid w:val="007D1876"/>
    <w:rsid w:val="007E2121"/>
    <w:rsid w:val="00803538"/>
    <w:rsid w:val="008035A4"/>
    <w:rsid w:val="00806552"/>
    <w:rsid w:val="0081328E"/>
    <w:rsid w:val="00827C16"/>
    <w:rsid w:val="00846926"/>
    <w:rsid w:val="00851652"/>
    <w:rsid w:val="008941D8"/>
    <w:rsid w:val="009376BC"/>
    <w:rsid w:val="0099778B"/>
    <w:rsid w:val="009E1495"/>
    <w:rsid w:val="00A270FC"/>
    <w:rsid w:val="00A45B92"/>
    <w:rsid w:val="00B16CF7"/>
    <w:rsid w:val="00B61962"/>
    <w:rsid w:val="00B672C9"/>
    <w:rsid w:val="00B97B6B"/>
    <w:rsid w:val="00C3639D"/>
    <w:rsid w:val="00C546A7"/>
    <w:rsid w:val="00C6191D"/>
    <w:rsid w:val="00CD3499"/>
    <w:rsid w:val="00CE025A"/>
    <w:rsid w:val="00D026CC"/>
    <w:rsid w:val="00D15D50"/>
    <w:rsid w:val="00D209C8"/>
    <w:rsid w:val="00D40F7C"/>
    <w:rsid w:val="00D626C4"/>
    <w:rsid w:val="00D96A41"/>
    <w:rsid w:val="00DB2692"/>
    <w:rsid w:val="00DB662A"/>
    <w:rsid w:val="00DD19C2"/>
    <w:rsid w:val="00E564CD"/>
    <w:rsid w:val="00E92CB2"/>
    <w:rsid w:val="00EB05F5"/>
    <w:rsid w:val="00EE21A8"/>
    <w:rsid w:val="00F024B1"/>
    <w:rsid w:val="00FA387D"/>
    <w:rsid w:val="00FF1605"/>
    <w:rsid w:val="00FF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00822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66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669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table" w:customStyle="1" w:styleId="TableNormal">
    <w:name w:val="Table Normal"/>
    <w:uiPriority w:val="2"/>
    <w:semiHidden/>
    <w:unhideWhenUsed/>
    <w:qFormat/>
    <w:rsid w:val="00686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66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6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66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66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86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padro">
    <w:name w:val="Texto padrão"/>
    <w:basedOn w:val="Normal"/>
    <w:link w:val="TextopadroChar"/>
    <w:rsid w:val="0068669F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customStyle="1" w:styleId="TextopadroChar">
    <w:name w:val="Texto padrão Char"/>
    <w:basedOn w:val="Fontepargpadro"/>
    <w:link w:val="Textopadro"/>
    <w:locked/>
    <w:rsid w:val="0068669F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6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69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i03centralizado12">
    <w:name w:val="i03_centralizado_12"/>
    <w:basedOn w:val="Normal"/>
    <w:rsid w:val="0068669F"/>
    <w:pPr>
      <w:spacing w:before="100" w:beforeAutospacing="1" w:after="100" w:afterAutospacing="1"/>
    </w:pPr>
  </w:style>
  <w:style w:type="paragraph" w:customStyle="1" w:styleId="i01justificadorecuoprimeiralinha">
    <w:name w:val="i01_justificado_recuo_primeira_linha"/>
    <w:basedOn w:val="Normal"/>
    <w:rsid w:val="000D4A0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75656E"/>
    <w:rPr>
      <w:b/>
      <w:bCs/>
    </w:rPr>
  </w:style>
  <w:style w:type="paragraph" w:styleId="PargrafodaLista">
    <w:name w:val="List Paragraph"/>
    <w:basedOn w:val="Normal"/>
    <w:uiPriority w:val="34"/>
    <w:qFormat/>
    <w:rsid w:val="002A7E33"/>
    <w:pPr>
      <w:ind w:left="720"/>
      <w:contextualSpacing/>
    </w:pPr>
  </w:style>
  <w:style w:type="paragraph" w:styleId="SemEspaamento">
    <w:name w:val="No Spacing"/>
    <w:uiPriority w:val="1"/>
    <w:qFormat/>
    <w:rsid w:val="0081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0082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05D21"/>
    <w:pPr>
      <w:widowControl w:val="0"/>
      <w:autoSpaceDE w:val="0"/>
      <w:autoSpaceDN w:val="0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5D21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GOMES TEIXEIRA</dc:creator>
  <cp:lastModifiedBy>cintia.eloi</cp:lastModifiedBy>
  <cp:revision>3</cp:revision>
  <cp:lastPrinted>2023-03-07T19:04:00Z</cp:lastPrinted>
  <dcterms:created xsi:type="dcterms:W3CDTF">2023-03-14T15:00:00Z</dcterms:created>
  <dcterms:modified xsi:type="dcterms:W3CDTF">2023-03-14T15:56:00Z</dcterms:modified>
</cp:coreProperties>
</file>