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B4" w:rsidRDefault="00CB75AE">
      <w:pPr>
        <w:pStyle w:val="Corpodetexto"/>
        <w:ind w:left="471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552930" cy="5212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93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7B4" w:rsidRDefault="006217B4">
      <w:pPr>
        <w:pStyle w:val="Corpodetexto"/>
        <w:spacing w:before="1"/>
        <w:rPr>
          <w:rFonts w:ascii="Times New Roman"/>
        </w:rPr>
      </w:pPr>
    </w:p>
    <w:p w:rsidR="003E58F2" w:rsidRDefault="00CB75AE" w:rsidP="003E58F2">
      <w:pPr>
        <w:pStyle w:val="Heading1"/>
        <w:spacing w:before="51" w:line="276" w:lineRule="auto"/>
        <w:ind w:left="2981"/>
        <w:rPr>
          <w:spacing w:val="-52"/>
        </w:rPr>
      </w:pPr>
      <w:r>
        <w:t>Instituto de Gestão Estratégica de Saúde do Distrito Federal</w:t>
      </w:r>
      <w:r>
        <w:rPr>
          <w:spacing w:val="-52"/>
        </w:rPr>
        <w:t xml:space="preserve"> </w:t>
      </w:r>
    </w:p>
    <w:p w:rsidR="003E58F2" w:rsidRDefault="003E58F2" w:rsidP="003E58F2">
      <w:pPr>
        <w:spacing w:before="2"/>
        <w:ind w:left="2980" w:right="1678"/>
        <w:jc w:val="center"/>
        <w:rPr>
          <w:b/>
          <w:sz w:val="24"/>
        </w:rPr>
      </w:pPr>
      <w:r>
        <w:rPr>
          <w:b/>
          <w:sz w:val="24"/>
        </w:rPr>
        <w:t>Gerência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Compras</w:t>
      </w:r>
    </w:p>
    <w:p w:rsidR="006217B4" w:rsidRDefault="00CB75AE">
      <w:pPr>
        <w:pStyle w:val="Heading1"/>
        <w:spacing w:before="51"/>
        <w:ind w:left="2981"/>
      </w:pPr>
      <w:r>
        <w:t>Núcleo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Compras</w:t>
      </w:r>
      <w:r>
        <w:rPr>
          <w:spacing w:val="-2"/>
        </w:rPr>
        <w:t xml:space="preserve"> </w:t>
      </w:r>
      <w:r w:rsidR="00B95D6A">
        <w:rPr>
          <w:spacing w:val="-2"/>
        </w:rPr>
        <w:t>d</w:t>
      </w:r>
      <w:r>
        <w:t>e Insumos</w:t>
      </w:r>
    </w:p>
    <w:p w:rsidR="006217B4" w:rsidRDefault="006217B4">
      <w:pPr>
        <w:pStyle w:val="Corpodetexto"/>
        <w:spacing w:before="6"/>
        <w:rPr>
          <w:b/>
          <w:sz w:val="27"/>
        </w:rPr>
      </w:pPr>
    </w:p>
    <w:p w:rsidR="00267F96" w:rsidRPr="00CA585D" w:rsidRDefault="00CB75AE" w:rsidP="00CA585D">
      <w:pPr>
        <w:pStyle w:val="Corpodetexto"/>
        <w:spacing w:line="242" w:lineRule="auto"/>
        <w:ind w:left="1418" w:right="112"/>
        <w:jc w:val="center"/>
      </w:pPr>
      <w:r>
        <w:t>Chamamento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E042BA">
        <w:t>263</w:t>
      </w:r>
      <w:r w:rsidR="00965E10">
        <w:t>/2023</w:t>
      </w:r>
      <w:r>
        <w:rPr>
          <w:spacing w:val="1"/>
        </w:rPr>
        <w:t xml:space="preserve"> </w:t>
      </w:r>
      <w:r>
        <w:t xml:space="preserve">– </w:t>
      </w:r>
      <w:r w:rsidR="00267F96" w:rsidRPr="00965E10">
        <w:rPr>
          <w:rStyle w:val="Forte"/>
          <w:rFonts w:asciiTheme="minorHAnsi" w:hAnsiTheme="minorHAnsi" w:cstheme="minorHAnsi"/>
          <w:b w:val="0"/>
        </w:rPr>
        <w:t>A</w:t>
      </w:r>
      <w:r w:rsidR="00B318AF" w:rsidRPr="00965E10">
        <w:rPr>
          <w:rStyle w:val="Forte"/>
          <w:rFonts w:asciiTheme="minorHAnsi" w:hAnsiTheme="minorHAnsi" w:cstheme="minorHAnsi"/>
          <w:b w:val="0"/>
        </w:rPr>
        <w:t xml:space="preserve">quisição de </w:t>
      </w:r>
      <w:r w:rsidR="00E042BA">
        <w:t>MEDICAMENTOS</w:t>
      </w:r>
    </w:p>
    <w:p w:rsidR="00965E10" w:rsidRPr="00965E10" w:rsidRDefault="00965E10" w:rsidP="00965E10">
      <w:pPr>
        <w:pStyle w:val="Corpodetexto"/>
        <w:spacing w:line="242" w:lineRule="auto"/>
        <w:ind w:left="1418" w:right="112"/>
        <w:jc w:val="both"/>
        <w:rPr>
          <w:bCs/>
          <w:color w:val="000000"/>
        </w:rPr>
      </w:pPr>
    </w:p>
    <w:p w:rsidR="006217B4" w:rsidRDefault="00CB75AE">
      <w:pPr>
        <w:pStyle w:val="Heading1"/>
      </w:pPr>
      <w:r>
        <w:t>RELAÇÃO</w:t>
      </w:r>
      <w:r>
        <w:rPr>
          <w:spacing w:val="-2"/>
        </w:rPr>
        <w:t xml:space="preserve"> </w:t>
      </w:r>
      <w:r>
        <w:t>NOMINAL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CONCORRENTES</w:t>
      </w:r>
    </w:p>
    <w:p w:rsidR="006217B4" w:rsidRDefault="006217B4" w:rsidP="006C107E">
      <w:pPr>
        <w:pStyle w:val="Corpodetexto"/>
        <w:ind w:left="1418"/>
      </w:pPr>
    </w:p>
    <w:tbl>
      <w:tblPr>
        <w:tblW w:w="10460" w:type="dxa"/>
        <w:tblInd w:w="727" w:type="dxa"/>
        <w:tblCellMar>
          <w:left w:w="70" w:type="dxa"/>
          <w:right w:w="70" w:type="dxa"/>
        </w:tblCellMar>
        <w:tblLook w:val="04A0"/>
      </w:tblPr>
      <w:tblGrid>
        <w:gridCol w:w="10460"/>
      </w:tblGrid>
      <w:tr w:rsidR="00E0529F" w:rsidRPr="00C106C1" w:rsidTr="00CA585D">
        <w:trPr>
          <w:trHeight w:val="30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29F" w:rsidRPr="00C106C1" w:rsidRDefault="00E042BA" w:rsidP="00CA585D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ind w:left="1361" w:hanging="709"/>
              <w:rPr>
                <w:rFonts w:eastAsia="Times New Roman"/>
                <w:color w:val="000000"/>
                <w:lang w:val="pt-BR" w:eastAsia="pt-BR"/>
              </w:rPr>
            </w:pPr>
            <w:proofErr w:type="spellStart"/>
            <w:r>
              <w:rPr>
                <w:rFonts w:eastAsia="Times New Roman"/>
                <w:color w:val="000000"/>
                <w:lang w:val="pt-BR" w:eastAsia="pt-BR"/>
              </w:rPr>
              <w:t>J.P.</w:t>
            </w:r>
            <w:proofErr w:type="spellEnd"/>
            <w:r>
              <w:rPr>
                <w:rFonts w:eastAsia="Times New Roman"/>
                <w:color w:val="000000"/>
                <w:lang w:val="pt-BR" w:eastAsia="pt-BR"/>
              </w:rPr>
              <w:t xml:space="preserve"> GOLLEM INDISTRIA E COMÉRCIO LTDA</w:t>
            </w:r>
            <w:proofErr w:type="gramStart"/>
            <w:r>
              <w:rPr>
                <w:rFonts w:eastAsia="Times New Roman"/>
                <w:color w:val="000000"/>
                <w:lang w:val="pt-BR" w:eastAsia="pt-BR"/>
              </w:rPr>
              <w:t xml:space="preserve"> </w:t>
            </w:r>
            <w:r w:rsidR="00E0529F" w:rsidRPr="00C106C1">
              <w:rPr>
                <w:rFonts w:eastAsia="Times New Roman"/>
                <w:color w:val="000000"/>
                <w:lang w:val="pt-BR" w:eastAsia="pt-BR"/>
              </w:rPr>
              <w:t xml:space="preserve"> </w:t>
            </w:r>
            <w:proofErr w:type="gramEnd"/>
            <w:r w:rsidR="00E0529F" w:rsidRPr="00C106C1">
              <w:rPr>
                <w:rFonts w:eastAsia="Times New Roman"/>
                <w:color w:val="000000"/>
                <w:lang w:val="pt-BR" w:eastAsia="pt-BR"/>
              </w:rPr>
              <w:t xml:space="preserve">- CNPJ: </w:t>
            </w:r>
            <w:r>
              <w:rPr>
                <w:rFonts w:eastAsia="Times New Roman"/>
                <w:color w:val="000000"/>
                <w:lang w:val="pt-BR" w:eastAsia="pt-BR"/>
              </w:rPr>
              <w:t>01.634.429/0001-01</w:t>
            </w:r>
          </w:p>
        </w:tc>
      </w:tr>
    </w:tbl>
    <w:p w:rsidR="00BD5154" w:rsidRDefault="00BD5154" w:rsidP="00FC6DF4">
      <w:pPr>
        <w:pStyle w:val="Corpodetexto"/>
        <w:ind w:left="1843"/>
      </w:pPr>
    </w:p>
    <w:p w:rsidR="003E58F2" w:rsidRDefault="00CB75AE" w:rsidP="003E58F2">
      <w:pPr>
        <w:ind w:left="1440" w:right="114" w:firstLine="338"/>
        <w:jc w:val="both"/>
        <w:rPr>
          <w:sz w:val="24"/>
        </w:rPr>
      </w:pP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 w:rsidR="003E58F2">
        <w:rPr>
          <w:sz w:val="24"/>
        </w:rPr>
        <w:t>parágrafo ú</w:t>
      </w:r>
      <w:r>
        <w:rPr>
          <w:sz w:val="24"/>
        </w:rPr>
        <w:t>nico do Art. 19 do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 Próprio de Compras e</w:t>
      </w:r>
      <w:r>
        <w:rPr>
          <w:spacing w:val="54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1"/>
          <w:sz w:val="24"/>
        </w:rPr>
        <w:t xml:space="preserve"> </w:t>
      </w:r>
      <w:r>
        <w:rPr>
          <w:sz w:val="24"/>
        </w:rPr>
        <w:t>do IGESDF, aprovado pela Portaria Nº 611 do Conselho de Administração, publicado na Pag.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 do DODF Nº 181, conforme Resolução CA/IGESDF nº 04/2022: </w:t>
      </w:r>
    </w:p>
    <w:p w:rsidR="006217B4" w:rsidRDefault="003E58F2">
      <w:pPr>
        <w:ind w:left="1418" w:right="114"/>
        <w:jc w:val="both"/>
        <w:rPr>
          <w:sz w:val="24"/>
        </w:rPr>
      </w:pPr>
      <w:r>
        <w:rPr>
          <w:sz w:val="24"/>
        </w:rPr>
        <w:t>“</w:t>
      </w:r>
      <w:r w:rsidR="00CB75AE">
        <w:rPr>
          <w:i/>
          <w:sz w:val="24"/>
        </w:rPr>
        <w:t>Os concorrentes inscritos</w:t>
      </w:r>
      <w:r w:rsidR="00CB75AE">
        <w:rPr>
          <w:i/>
          <w:spacing w:val="1"/>
          <w:sz w:val="24"/>
        </w:rPr>
        <w:t xml:space="preserve"> </w:t>
      </w:r>
      <w:r w:rsidR="00CB75AE">
        <w:rPr>
          <w:i/>
          <w:sz w:val="24"/>
        </w:rPr>
        <w:t>terão prazo de 01 (um) dia útil para solicitar a retificação da lista prevista no caput, devendo</w:t>
      </w:r>
      <w:r w:rsidR="00CB75AE">
        <w:rPr>
          <w:i/>
          <w:spacing w:val="1"/>
          <w:sz w:val="24"/>
        </w:rPr>
        <w:t xml:space="preserve"> </w:t>
      </w:r>
      <w:r w:rsidR="00CB75AE">
        <w:rPr>
          <w:i/>
          <w:sz w:val="24"/>
        </w:rPr>
        <w:t>apresentar,</w:t>
      </w:r>
      <w:r w:rsidR="00CB75AE">
        <w:rPr>
          <w:i/>
          <w:spacing w:val="-1"/>
          <w:sz w:val="24"/>
        </w:rPr>
        <w:t xml:space="preserve"> </w:t>
      </w:r>
      <w:r w:rsidR="00CB75AE">
        <w:rPr>
          <w:i/>
          <w:sz w:val="24"/>
        </w:rPr>
        <w:t>obrigatoriamente, o</w:t>
      </w:r>
      <w:r w:rsidR="00CB75AE">
        <w:rPr>
          <w:i/>
          <w:spacing w:val="-2"/>
          <w:sz w:val="24"/>
        </w:rPr>
        <w:t xml:space="preserve"> </w:t>
      </w:r>
      <w:r w:rsidR="00CB75AE">
        <w:rPr>
          <w:i/>
          <w:sz w:val="24"/>
        </w:rPr>
        <w:t>comprovante</w:t>
      </w:r>
      <w:r w:rsidR="00CB75AE">
        <w:rPr>
          <w:i/>
          <w:spacing w:val="4"/>
          <w:sz w:val="24"/>
        </w:rPr>
        <w:t xml:space="preserve"> </w:t>
      </w:r>
      <w:r w:rsidR="00CB75AE">
        <w:rPr>
          <w:i/>
          <w:sz w:val="24"/>
        </w:rPr>
        <w:t>de envio</w:t>
      </w:r>
      <w:r w:rsidR="00CB75AE">
        <w:rPr>
          <w:i/>
          <w:spacing w:val="-1"/>
          <w:sz w:val="24"/>
        </w:rPr>
        <w:t xml:space="preserve"> </w:t>
      </w:r>
      <w:r w:rsidR="00CB75AE">
        <w:rPr>
          <w:i/>
          <w:sz w:val="24"/>
        </w:rPr>
        <w:t>tempestivo</w:t>
      </w:r>
      <w:r w:rsidR="00CB75AE">
        <w:rPr>
          <w:i/>
          <w:spacing w:val="-3"/>
          <w:sz w:val="24"/>
        </w:rPr>
        <w:t xml:space="preserve"> </w:t>
      </w:r>
      <w:r w:rsidR="00CB75AE">
        <w:rPr>
          <w:i/>
          <w:sz w:val="24"/>
        </w:rPr>
        <w:t>da</w:t>
      </w:r>
      <w:r w:rsidR="00CB75AE">
        <w:rPr>
          <w:i/>
          <w:spacing w:val="-2"/>
          <w:sz w:val="24"/>
        </w:rPr>
        <w:t xml:space="preserve"> </w:t>
      </w:r>
      <w:r w:rsidR="00CB75AE">
        <w:rPr>
          <w:i/>
          <w:sz w:val="24"/>
        </w:rPr>
        <w:t>proposta</w:t>
      </w:r>
      <w:r>
        <w:rPr>
          <w:sz w:val="24"/>
        </w:rPr>
        <w:t>”.</w:t>
      </w:r>
    </w:p>
    <w:p w:rsidR="006217B4" w:rsidRDefault="006217B4">
      <w:pPr>
        <w:pStyle w:val="Corpodetexto"/>
        <w:spacing w:before="1"/>
      </w:pPr>
    </w:p>
    <w:p w:rsidR="006217B4" w:rsidRPr="003E58F2" w:rsidRDefault="003E58F2" w:rsidP="003E58F2">
      <w:pPr>
        <w:pStyle w:val="Corpodetexto"/>
        <w:ind w:left="1440" w:right="312" w:firstLine="403"/>
      </w:pPr>
      <w:r>
        <w:t xml:space="preserve">Conforme supracitado, </w:t>
      </w:r>
      <w:r w:rsidR="00CB75AE" w:rsidRPr="003E58F2">
        <w:t xml:space="preserve">fica determinado o </w:t>
      </w:r>
      <w:r>
        <w:t xml:space="preserve">prazo final para solicitação de </w:t>
      </w:r>
      <w:r w:rsidR="00CB75AE" w:rsidRPr="003E58F2">
        <w:t xml:space="preserve">retificação da </w:t>
      </w:r>
      <w:r w:rsidR="009135D1">
        <w:t>L</w:t>
      </w:r>
      <w:r w:rsidR="00CB75AE" w:rsidRPr="003E58F2">
        <w:t>ista</w:t>
      </w:r>
      <w:r w:rsidR="009135D1">
        <w:t xml:space="preserve"> Nominal dos C</w:t>
      </w:r>
      <w:r>
        <w:t>oncorrente</w:t>
      </w:r>
      <w:r w:rsidR="00B95D6A">
        <w:t>s</w:t>
      </w:r>
      <w:r w:rsidR="00CB75AE" w:rsidRPr="003E58F2">
        <w:t xml:space="preserve"> até o dia</w:t>
      </w:r>
      <w:r w:rsidR="009135D1">
        <w:t xml:space="preserve"> </w:t>
      </w:r>
      <w:r w:rsidR="00CB75AE" w:rsidRPr="003E58F2">
        <w:rPr>
          <w:spacing w:val="-52"/>
        </w:rPr>
        <w:t xml:space="preserve"> </w:t>
      </w:r>
      <w:r>
        <w:rPr>
          <w:spacing w:val="-52"/>
        </w:rPr>
        <w:t xml:space="preserve">  </w:t>
      </w:r>
      <w:r w:rsidR="00E042BA">
        <w:rPr>
          <w:spacing w:val="-52"/>
        </w:rPr>
        <w:t>16</w:t>
      </w:r>
      <w:r w:rsidR="00E042BA">
        <w:t>/10</w:t>
      </w:r>
      <w:r w:rsidR="00DD266D">
        <w:t>/2023</w:t>
      </w:r>
      <w:r w:rsidR="00CB75AE" w:rsidRPr="003E58F2">
        <w:rPr>
          <w:spacing w:val="-2"/>
        </w:rPr>
        <w:t xml:space="preserve"> </w:t>
      </w:r>
      <w:r w:rsidRPr="003E58F2">
        <w:rPr>
          <w:spacing w:val="-2"/>
        </w:rPr>
        <w:t>à</w:t>
      </w:r>
      <w:r w:rsidR="003304D4">
        <w:t>s 23:59</w:t>
      </w:r>
      <w:r w:rsidRPr="003E58F2">
        <w:t>h</w:t>
      </w:r>
      <w:r w:rsidR="00CB75AE" w:rsidRPr="003E58F2">
        <w:t>.</w:t>
      </w:r>
    </w:p>
    <w:p w:rsidR="006217B4" w:rsidRDefault="006217B4">
      <w:pPr>
        <w:pStyle w:val="Corpodetexto"/>
        <w:spacing w:before="9"/>
        <w:rPr>
          <w:sz w:val="19"/>
        </w:rPr>
      </w:pPr>
    </w:p>
    <w:p w:rsidR="00390314" w:rsidRDefault="00390314">
      <w:pPr>
        <w:pStyle w:val="Corpodetexto"/>
        <w:spacing w:before="52"/>
        <w:ind w:right="113"/>
        <w:jc w:val="right"/>
      </w:pPr>
    </w:p>
    <w:p w:rsidR="006217B4" w:rsidRDefault="008F3EB3" w:rsidP="00390314">
      <w:pPr>
        <w:pStyle w:val="Corpodetexto"/>
        <w:spacing w:before="52"/>
        <w:ind w:right="113" w:firstLine="1418"/>
        <w:jc w:val="right"/>
      </w:pPr>
      <w:r>
        <w:t>Brasília</w:t>
      </w:r>
      <w:r w:rsidR="0012693C">
        <w:t>-DF</w:t>
      </w:r>
      <w:r w:rsidR="00E042BA">
        <w:t>, 11</w:t>
      </w:r>
      <w:r w:rsidR="00CB75AE">
        <w:rPr>
          <w:spacing w:val="-2"/>
        </w:rPr>
        <w:t xml:space="preserve"> </w:t>
      </w:r>
      <w:r w:rsidR="00CB75AE">
        <w:t>de</w:t>
      </w:r>
      <w:r w:rsidR="003304D4">
        <w:t xml:space="preserve"> </w:t>
      </w:r>
      <w:r w:rsidR="00E042BA">
        <w:t>outubro</w:t>
      </w:r>
      <w:r w:rsidR="00CB75AE">
        <w:rPr>
          <w:spacing w:val="-2"/>
        </w:rPr>
        <w:t xml:space="preserve"> </w:t>
      </w:r>
      <w:r w:rsidR="00CB75AE">
        <w:t>de</w:t>
      </w:r>
      <w:r w:rsidR="00CB75AE">
        <w:rPr>
          <w:spacing w:val="-2"/>
        </w:rPr>
        <w:t xml:space="preserve"> </w:t>
      </w:r>
      <w:r w:rsidR="00CB75AE">
        <w:t>202</w:t>
      </w:r>
      <w:r w:rsidR="00DD266D">
        <w:t>3</w:t>
      </w:r>
      <w:r w:rsidR="00CB75AE">
        <w:t>.</w:t>
      </w:r>
    </w:p>
    <w:p w:rsidR="006217B4" w:rsidRDefault="006217B4">
      <w:pPr>
        <w:pStyle w:val="Corpodetexto"/>
        <w:rPr>
          <w:sz w:val="20"/>
        </w:rPr>
      </w:pPr>
    </w:p>
    <w:p w:rsidR="006217B4" w:rsidRDefault="006217B4">
      <w:pPr>
        <w:pStyle w:val="Corpodetexto"/>
        <w:rPr>
          <w:b/>
          <w:sz w:val="20"/>
        </w:rPr>
      </w:pPr>
    </w:p>
    <w:p w:rsidR="006217B4" w:rsidRDefault="006217B4">
      <w:pPr>
        <w:rPr>
          <w:sz w:val="20"/>
        </w:rPr>
      </w:pPr>
    </w:p>
    <w:p w:rsidR="006D7B90" w:rsidRDefault="006D7B90">
      <w:pPr>
        <w:rPr>
          <w:sz w:val="20"/>
        </w:rPr>
      </w:pPr>
    </w:p>
    <w:p w:rsidR="006D7B90" w:rsidRDefault="006D7B90">
      <w:pPr>
        <w:rPr>
          <w:sz w:val="20"/>
        </w:rPr>
      </w:pPr>
    </w:p>
    <w:p w:rsidR="006D7B90" w:rsidRDefault="006D7B90">
      <w:pPr>
        <w:rPr>
          <w:sz w:val="20"/>
        </w:rPr>
      </w:pPr>
    </w:p>
    <w:p w:rsidR="006D7B90" w:rsidRDefault="006D7B90">
      <w:pPr>
        <w:rPr>
          <w:sz w:val="20"/>
        </w:rPr>
      </w:pPr>
    </w:p>
    <w:p w:rsidR="006D7B90" w:rsidRDefault="006D7B90">
      <w:pPr>
        <w:rPr>
          <w:sz w:val="20"/>
        </w:rPr>
      </w:pPr>
    </w:p>
    <w:p w:rsidR="006D7B90" w:rsidRDefault="006D7B90">
      <w:pPr>
        <w:rPr>
          <w:sz w:val="20"/>
        </w:rPr>
      </w:pPr>
    </w:p>
    <w:p w:rsidR="006D7B90" w:rsidRDefault="006D7B90">
      <w:pPr>
        <w:rPr>
          <w:sz w:val="20"/>
        </w:rPr>
      </w:pPr>
    </w:p>
    <w:p w:rsidR="006D7B90" w:rsidRDefault="006D7B90">
      <w:pPr>
        <w:rPr>
          <w:sz w:val="20"/>
        </w:rPr>
      </w:pPr>
    </w:p>
    <w:p w:rsidR="006D7B90" w:rsidRDefault="006D7B90">
      <w:pPr>
        <w:rPr>
          <w:sz w:val="20"/>
        </w:rPr>
      </w:pPr>
    </w:p>
    <w:p w:rsidR="006D7B90" w:rsidRDefault="006D7B90">
      <w:pPr>
        <w:rPr>
          <w:sz w:val="20"/>
        </w:rPr>
      </w:pPr>
    </w:p>
    <w:p w:rsidR="006D7B90" w:rsidRDefault="006D7B90">
      <w:pPr>
        <w:rPr>
          <w:sz w:val="20"/>
        </w:rPr>
        <w:sectPr w:rsidR="006D7B90">
          <w:type w:val="continuous"/>
          <w:pgSz w:w="11910" w:h="16840"/>
          <w:pgMar w:top="560" w:right="1300" w:bottom="280" w:left="0" w:header="720" w:footer="720" w:gutter="0"/>
          <w:cols w:space="720"/>
        </w:sectPr>
      </w:pPr>
    </w:p>
    <w:p w:rsidR="006217B4" w:rsidRDefault="006217B4">
      <w:pPr>
        <w:pStyle w:val="Corpodetexto"/>
        <w:rPr>
          <w:b/>
          <w:sz w:val="18"/>
        </w:rPr>
      </w:pPr>
    </w:p>
    <w:p w:rsidR="006217B4" w:rsidRDefault="006217B4">
      <w:pPr>
        <w:pStyle w:val="Corpodetexto"/>
        <w:rPr>
          <w:b/>
          <w:sz w:val="18"/>
        </w:rPr>
      </w:pPr>
    </w:p>
    <w:p w:rsidR="006217B4" w:rsidRDefault="006217B4">
      <w:pPr>
        <w:pStyle w:val="Corpodetexto"/>
        <w:rPr>
          <w:b/>
          <w:sz w:val="18"/>
        </w:rPr>
      </w:pPr>
    </w:p>
    <w:p w:rsidR="006217B4" w:rsidRDefault="00CB75AE">
      <w:pPr>
        <w:spacing w:before="154"/>
        <w:ind w:left="429"/>
        <w:rPr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-244855</wp:posOffset>
            </wp:positionV>
            <wp:extent cx="1726786" cy="21186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786" cy="211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z w:val="18"/>
        </w:rPr>
        <w:t>Página1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de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1</w:t>
      </w:r>
    </w:p>
    <w:p w:rsidR="006217B4" w:rsidRDefault="00CB75AE">
      <w:pPr>
        <w:pStyle w:val="Corpodetexto"/>
        <w:spacing w:before="7"/>
        <w:rPr>
          <w:sz w:val="18"/>
        </w:rPr>
      </w:pPr>
      <w:r>
        <w:br w:type="column"/>
      </w:r>
    </w:p>
    <w:p w:rsidR="006217B4" w:rsidRDefault="00CB75AE">
      <w:pPr>
        <w:spacing w:before="1"/>
        <w:ind w:left="429" w:right="2227" w:firstLine="216"/>
        <w:rPr>
          <w:sz w:val="18"/>
        </w:rPr>
      </w:pPr>
      <w:r>
        <w:rPr>
          <w:color w:val="808080"/>
          <w:sz w:val="18"/>
        </w:rPr>
        <w:t>Instituto</w:t>
      </w:r>
      <w:r>
        <w:rPr>
          <w:color w:val="808080"/>
          <w:spacing w:val="3"/>
          <w:sz w:val="18"/>
        </w:rPr>
        <w:t xml:space="preserve"> </w:t>
      </w:r>
      <w:r>
        <w:rPr>
          <w:color w:val="808080"/>
          <w:sz w:val="18"/>
        </w:rPr>
        <w:t>de</w:t>
      </w:r>
      <w:r>
        <w:rPr>
          <w:color w:val="808080"/>
          <w:spacing w:val="3"/>
          <w:sz w:val="18"/>
        </w:rPr>
        <w:t xml:space="preserve"> </w:t>
      </w:r>
      <w:r>
        <w:rPr>
          <w:color w:val="808080"/>
          <w:sz w:val="18"/>
        </w:rPr>
        <w:t>Gestão</w:t>
      </w:r>
      <w:r>
        <w:rPr>
          <w:color w:val="808080"/>
          <w:spacing w:val="4"/>
          <w:sz w:val="18"/>
        </w:rPr>
        <w:t xml:space="preserve"> </w:t>
      </w:r>
      <w:r>
        <w:rPr>
          <w:color w:val="808080"/>
          <w:sz w:val="18"/>
        </w:rPr>
        <w:t>Estratégica</w:t>
      </w:r>
      <w:r>
        <w:rPr>
          <w:color w:val="808080"/>
          <w:spacing w:val="3"/>
          <w:sz w:val="18"/>
        </w:rPr>
        <w:t xml:space="preserve"> </w:t>
      </w:r>
      <w:r>
        <w:rPr>
          <w:color w:val="808080"/>
          <w:sz w:val="18"/>
        </w:rPr>
        <w:t>de</w:t>
      </w:r>
      <w:r>
        <w:rPr>
          <w:color w:val="808080"/>
          <w:spacing w:val="2"/>
          <w:sz w:val="18"/>
        </w:rPr>
        <w:t xml:space="preserve"> </w:t>
      </w:r>
      <w:r>
        <w:rPr>
          <w:color w:val="808080"/>
          <w:sz w:val="18"/>
        </w:rPr>
        <w:t>Saúde</w:t>
      </w:r>
      <w:r>
        <w:rPr>
          <w:color w:val="808080"/>
          <w:spacing w:val="4"/>
          <w:sz w:val="18"/>
        </w:rPr>
        <w:t xml:space="preserve"> </w:t>
      </w:r>
      <w:r>
        <w:rPr>
          <w:color w:val="808080"/>
          <w:sz w:val="18"/>
        </w:rPr>
        <w:t>do</w:t>
      </w:r>
      <w:r>
        <w:rPr>
          <w:color w:val="808080"/>
          <w:spacing w:val="5"/>
          <w:sz w:val="18"/>
        </w:rPr>
        <w:t xml:space="preserve"> </w:t>
      </w:r>
      <w:r>
        <w:rPr>
          <w:color w:val="808080"/>
          <w:sz w:val="18"/>
        </w:rPr>
        <w:t>Distrito</w:t>
      </w:r>
      <w:r>
        <w:rPr>
          <w:color w:val="808080"/>
          <w:spacing w:val="4"/>
          <w:sz w:val="18"/>
        </w:rPr>
        <w:t xml:space="preserve"> </w:t>
      </w:r>
      <w:r>
        <w:rPr>
          <w:color w:val="808080"/>
          <w:sz w:val="18"/>
        </w:rPr>
        <w:t>Federal</w:t>
      </w:r>
      <w:r>
        <w:rPr>
          <w:color w:val="808080"/>
          <w:spacing w:val="1"/>
          <w:sz w:val="18"/>
        </w:rPr>
        <w:t xml:space="preserve"> </w:t>
      </w:r>
      <w:r>
        <w:rPr>
          <w:color w:val="808080"/>
          <w:sz w:val="18"/>
        </w:rPr>
        <w:t>TR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SIA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TRECHO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17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RUA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06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LOTE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115,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ZONA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INDUSTRIAL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(GUARÁ),</w:t>
      </w:r>
    </w:p>
    <w:p w:rsidR="006217B4" w:rsidRDefault="00CB75AE">
      <w:pPr>
        <w:spacing w:line="218" w:lineRule="exact"/>
        <w:ind w:left="883"/>
        <w:rPr>
          <w:sz w:val="18"/>
        </w:rPr>
      </w:pPr>
      <w:r>
        <w:rPr>
          <w:color w:val="808080"/>
          <w:sz w:val="18"/>
        </w:rPr>
        <w:t>BRASÍLIA-DF,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CEP: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71.200-216.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Fone: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(61)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3550-8900.</w:t>
      </w:r>
    </w:p>
    <w:p w:rsidR="006217B4" w:rsidRDefault="00CB75AE">
      <w:pPr>
        <w:spacing w:line="218" w:lineRule="exact"/>
        <w:ind w:left="1130"/>
        <w:rPr>
          <w:sz w:val="18"/>
        </w:rPr>
      </w:pPr>
      <w:r>
        <w:rPr>
          <w:color w:val="808080"/>
          <w:sz w:val="18"/>
        </w:rPr>
        <w:t>CNPJ:</w:t>
      </w:r>
      <w:r>
        <w:rPr>
          <w:color w:val="808080"/>
          <w:spacing w:val="-5"/>
          <w:sz w:val="18"/>
        </w:rPr>
        <w:t xml:space="preserve"> </w:t>
      </w:r>
      <w:r>
        <w:rPr>
          <w:color w:val="808080"/>
          <w:sz w:val="18"/>
        </w:rPr>
        <w:t>28.481.233/0001-72.</w:t>
      </w:r>
      <w:r>
        <w:rPr>
          <w:color w:val="808080"/>
          <w:spacing w:val="-5"/>
          <w:sz w:val="18"/>
        </w:rPr>
        <w:t xml:space="preserve"> </w:t>
      </w:r>
      <w:hyperlink r:id="rId8">
        <w:r>
          <w:rPr>
            <w:color w:val="00AFEF"/>
            <w:sz w:val="18"/>
          </w:rPr>
          <w:t>www.igesdf.org.br</w:t>
        </w:r>
      </w:hyperlink>
    </w:p>
    <w:sectPr w:rsidR="006217B4" w:rsidSect="006217B4">
      <w:type w:val="continuous"/>
      <w:pgSz w:w="11910" w:h="16840"/>
      <w:pgMar w:top="560" w:right="1300" w:bottom="280" w:left="0" w:header="720" w:footer="720" w:gutter="0"/>
      <w:cols w:num="2" w:space="720" w:equalWidth="0">
        <w:col w:w="1402" w:space="1760"/>
        <w:col w:w="74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4B4"/>
    <w:multiLevelType w:val="hybridMultilevel"/>
    <w:tmpl w:val="BC2429CA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4F2A3A21"/>
    <w:multiLevelType w:val="hybridMultilevel"/>
    <w:tmpl w:val="A50C48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26511"/>
    <w:multiLevelType w:val="hybridMultilevel"/>
    <w:tmpl w:val="3E9C3850"/>
    <w:lvl w:ilvl="0" w:tplc="F2B490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217B4"/>
    <w:rsid w:val="0012693C"/>
    <w:rsid w:val="00241868"/>
    <w:rsid w:val="00267F96"/>
    <w:rsid w:val="003304D4"/>
    <w:rsid w:val="00390314"/>
    <w:rsid w:val="003E58F2"/>
    <w:rsid w:val="00495740"/>
    <w:rsid w:val="006217B4"/>
    <w:rsid w:val="006519C0"/>
    <w:rsid w:val="006C107E"/>
    <w:rsid w:val="006D7B90"/>
    <w:rsid w:val="008F3EB3"/>
    <w:rsid w:val="009135D1"/>
    <w:rsid w:val="00965E10"/>
    <w:rsid w:val="009755FC"/>
    <w:rsid w:val="00A86D3A"/>
    <w:rsid w:val="00AE611D"/>
    <w:rsid w:val="00B318AF"/>
    <w:rsid w:val="00B822FC"/>
    <w:rsid w:val="00B95D6A"/>
    <w:rsid w:val="00BA540C"/>
    <w:rsid w:val="00BC35E4"/>
    <w:rsid w:val="00BD5154"/>
    <w:rsid w:val="00C106C1"/>
    <w:rsid w:val="00C568F2"/>
    <w:rsid w:val="00CA585D"/>
    <w:rsid w:val="00CB75AE"/>
    <w:rsid w:val="00CC2164"/>
    <w:rsid w:val="00DD266D"/>
    <w:rsid w:val="00E042BA"/>
    <w:rsid w:val="00E0529F"/>
    <w:rsid w:val="00E64660"/>
    <w:rsid w:val="00E71B2E"/>
    <w:rsid w:val="00E96D23"/>
    <w:rsid w:val="00FC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17B4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7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217B4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6217B4"/>
    <w:pPr>
      <w:ind w:left="2977" w:right="1678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6217B4"/>
  </w:style>
  <w:style w:type="paragraph" w:customStyle="1" w:styleId="TableParagraph">
    <w:name w:val="Table Paragraph"/>
    <w:basedOn w:val="Normal"/>
    <w:uiPriority w:val="1"/>
    <w:qFormat/>
    <w:rsid w:val="006217B4"/>
  </w:style>
  <w:style w:type="paragraph" w:styleId="Textodebalo">
    <w:name w:val="Balloon Text"/>
    <w:basedOn w:val="Normal"/>
    <w:link w:val="TextodebaloChar"/>
    <w:uiPriority w:val="99"/>
    <w:semiHidden/>
    <w:unhideWhenUsed/>
    <w:rsid w:val="00CB75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75AE"/>
    <w:rPr>
      <w:rFonts w:ascii="Tahoma" w:eastAsia="Calibri" w:hAnsi="Tahoma" w:cs="Tahoma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B318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esdf.org.br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AE896-C0F5-4F56-9CD1-B77ED4A5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tereza.jabber</cp:lastModifiedBy>
  <cp:revision>24</cp:revision>
  <cp:lastPrinted>2023-02-16T18:43:00Z</cp:lastPrinted>
  <dcterms:created xsi:type="dcterms:W3CDTF">2022-12-06T18:37:00Z</dcterms:created>
  <dcterms:modified xsi:type="dcterms:W3CDTF">2023-10-11T17:22:00Z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PDFium</vt:lpwstr>
  </property>
  <property fmtid="{D5CDD505-2E9C-101B-9397-08002B2CF9AE}" pid="4" name="LastSaved">
    <vt:filetime>2022-12-06T00:00:00Z</vt:filetime>
  </property>
</Properties>
</file>