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93" w:rsidRDefault="00CA7393">
      <w:pPr>
        <w:pStyle w:val="Corpodetexto"/>
        <w:spacing w:before="3"/>
        <w:ind w:left="0"/>
        <w:jc w:val="left"/>
        <w:rPr>
          <w:rFonts w:ascii="Times New Roman"/>
          <w:sz w:val="29"/>
        </w:rPr>
      </w:pPr>
    </w:p>
    <w:p w:rsidR="00CA7393" w:rsidRDefault="00682C5D">
      <w:pPr>
        <w:pStyle w:val="Corpodetexto"/>
        <w:spacing w:before="45"/>
        <w:ind w:left="2460" w:right="2692"/>
        <w:jc w:val="center"/>
      </w:pPr>
      <w:r>
        <w:t>ANEXO</w:t>
      </w:r>
      <w:r>
        <w:rPr>
          <w:spacing w:val="-8"/>
        </w:rPr>
        <w:t xml:space="preserve"> </w:t>
      </w:r>
      <w:r>
        <w:t>II</w:t>
      </w:r>
    </w:p>
    <w:p w:rsidR="00CA7393" w:rsidRDefault="00682C5D">
      <w:pPr>
        <w:pStyle w:val="Corpodetexto"/>
        <w:spacing w:before="121"/>
        <w:ind w:left="2462" w:right="2692"/>
        <w:jc w:val="center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Compromisso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Confidencialidade</w:t>
      </w:r>
    </w:p>
    <w:p w:rsidR="00CA7393" w:rsidRDefault="00682C5D">
      <w:pPr>
        <w:pStyle w:val="Corpodetexto"/>
        <w:tabs>
          <w:tab w:val="left" w:pos="9778"/>
        </w:tabs>
        <w:spacing w:before="117"/>
        <w:ind w:left="1535"/>
        <w:jc w:val="left"/>
      </w:pPr>
      <w:r>
        <w:t>Eu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A7393" w:rsidRDefault="00682C5D">
      <w:pPr>
        <w:pStyle w:val="Corpodetexto"/>
        <w:tabs>
          <w:tab w:val="left" w:pos="5079"/>
        </w:tabs>
        <w:spacing w:before="2"/>
        <w:ind w:right="207"/>
      </w:pPr>
      <w:r>
        <w:t>_</w:t>
      </w:r>
      <w:r>
        <w:rPr>
          <w:spacing w:val="61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membro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Comitê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  <w:r>
        <w:rPr>
          <w:spacing w:val="2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>Pesquisa - CEP do Instituto de Gestão Estratégica de Saúde do Distrito Federal - IGEDF,</w:t>
      </w:r>
      <w:r>
        <w:rPr>
          <w:spacing w:val="1"/>
        </w:rPr>
        <w:t xml:space="preserve"> </w:t>
      </w:r>
      <w:r>
        <w:t>com base em diretrizes éticas para as pesquisas envolvendo seres humanos, instituídas</w:t>
      </w:r>
      <w:r>
        <w:rPr>
          <w:spacing w:val="1"/>
        </w:rPr>
        <w:t xml:space="preserve"> </w:t>
      </w:r>
      <w:r>
        <w:t>pelo Conselho Nacional de Saúde – CNS do Ministério da Saúde – MS, estou ciente das</w:t>
      </w:r>
      <w:r>
        <w:rPr>
          <w:spacing w:val="1"/>
        </w:rPr>
        <w:t xml:space="preserve"> </w:t>
      </w:r>
      <w:r>
        <w:t>minhas atribuições junto</w:t>
      </w:r>
      <w:r>
        <w:rPr>
          <w:spacing w:val="11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CEP e</w:t>
      </w:r>
      <w:r>
        <w:rPr>
          <w:spacing w:val="1"/>
        </w:rPr>
        <w:t xml:space="preserve"> </w:t>
      </w:r>
      <w:r>
        <w:t>assumo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de:</w:t>
      </w:r>
    </w:p>
    <w:p w:rsidR="00CA7393" w:rsidRDefault="00682C5D">
      <w:pPr>
        <w:pStyle w:val="PargrafodaLista"/>
        <w:numPr>
          <w:ilvl w:val="0"/>
          <w:numId w:val="1"/>
        </w:numPr>
        <w:tabs>
          <w:tab w:val="left" w:pos="297"/>
        </w:tabs>
        <w:spacing w:line="242" w:lineRule="auto"/>
        <w:ind w:right="222" w:firstLine="0"/>
        <w:jc w:val="both"/>
        <w:rPr>
          <w:sz w:val="27"/>
        </w:rPr>
      </w:pPr>
      <w:r>
        <w:rPr>
          <w:sz w:val="27"/>
        </w:rPr>
        <w:t>- Revisar todos os protocolos de pesquisa envolvendo seres humanos, inclusive os</w:t>
      </w:r>
      <w:r>
        <w:rPr>
          <w:spacing w:val="1"/>
          <w:sz w:val="27"/>
        </w:rPr>
        <w:t xml:space="preserve"> </w:t>
      </w:r>
      <w:r>
        <w:rPr>
          <w:sz w:val="27"/>
        </w:rPr>
        <w:t>multicêntricos, cabendo-lhe a responsabilidade primária pelas decisões sobre a ética da</w:t>
      </w:r>
      <w:r>
        <w:rPr>
          <w:spacing w:val="1"/>
          <w:sz w:val="27"/>
        </w:rPr>
        <w:t xml:space="preserve"> </w:t>
      </w:r>
      <w:r>
        <w:rPr>
          <w:sz w:val="27"/>
        </w:rPr>
        <w:t>pesquisa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ser</w:t>
      </w:r>
      <w:r>
        <w:rPr>
          <w:spacing w:val="1"/>
          <w:sz w:val="27"/>
        </w:rPr>
        <w:t xml:space="preserve"> </w:t>
      </w:r>
      <w:r>
        <w:rPr>
          <w:sz w:val="27"/>
        </w:rPr>
        <w:t>desenvolvida</w:t>
      </w:r>
      <w:r>
        <w:rPr>
          <w:spacing w:val="1"/>
          <w:sz w:val="27"/>
        </w:rPr>
        <w:t xml:space="preserve"> </w:t>
      </w:r>
      <w:r>
        <w:rPr>
          <w:sz w:val="27"/>
        </w:rPr>
        <w:t>na</w:t>
      </w:r>
      <w:r>
        <w:rPr>
          <w:spacing w:val="1"/>
          <w:sz w:val="27"/>
        </w:rPr>
        <w:t xml:space="preserve"> </w:t>
      </w:r>
      <w:r>
        <w:rPr>
          <w:sz w:val="27"/>
        </w:rPr>
        <w:t>Instituição,</w:t>
      </w:r>
      <w:r>
        <w:rPr>
          <w:spacing w:val="1"/>
          <w:sz w:val="27"/>
        </w:rPr>
        <w:t xml:space="preserve"> </w:t>
      </w:r>
      <w:r>
        <w:rPr>
          <w:sz w:val="27"/>
        </w:rPr>
        <w:t>de</w:t>
      </w:r>
      <w:r>
        <w:rPr>
          <w:spacing w:val="1"/>
          <w:sz w:val="27"/>
        </w:rPr>
        <w:t xml:space="preserve"> </w:t>
      </w:r>
      <w:r>
        <w:rPr>
          <w:sz w:val="27"/>
        </w:rPr>
        <w:t>modo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garantir</w:t>
      </w:r>
      <w:r>
        <w:rPr>
          <w:spacing w:val="1"/>
          <w:sz w:val="27"/>
        </w:rPr>
        <w:t xml:space="preserve"> </w:t>
      </w:r>
      <w:r>
        <w:rPr>
          <w:sz w:val="27"/>
        </w:rPr>
        <w:t>e</w:t>
      </w:r>
      <w:r>
        <w:rPr>
          <w:spacing w:val="1"/>
          <w:sz w:val="27"/>
        </w:rPr>
        <w:t xml:space="preserve"> </w:t>
      </w:r>
      <w:r>
        <w:rPr>
          <w:sz w:val="27"/>
        </w:rPr>
        <w:t>resguardar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integridade e os</w:t>
      </w:r>
      <w:r>
        <w:rPr>
          <w:spacing w:val="3"/>
          <w:sz w:val="27"/>
        </w:rPr>
        <w:t xml:space="preserve"> </w:t>
      </w:r>
      <w:r>
        <w:rPr>
          <w:sz w:val="27"/>
        </w:rPr>
        <w:t>direitos dos participantes</w:t>
      </w:r>
      <w:r>
        <w:rPr>
          <w:spacing w:val="5"/>
          <w:sz w:val="27"/>
        </w:rPr>
        <w:t xml:space="preserve"> </w:t>
      </w:r>
      <w:r>
        <w:rPr>
          <w:sz w:val="27"/>
        </w:rPr>
        <w:t>das pesquisas;</w:t>
      </w:r>
    </w:p>
    <w:p w:rsidR="00CA7393" w:rsidRDefault="00682C5D">
      <w:pPr>
        <w:pStyle w:val="PargrafodaLista"/>
        <w:numPr>
          <w:ilvl w:val="0"/>
          <w:numId w:val="1"/>
        </w:numPr>
        <w:tabs>
          <w:tab w:val="left" w:pos="393"/>
        </w:tabs>
        <w:ind w:right="211" w:firstLine="62"/>
        <w:jc w:val="both"/>
        <w:rPr>
          <w:sz w:val="27"/>
        </w:rPr>
      </w:pPr>
      <w:r>
        <w:rPr>
          <w:sz w:val="27"/>
        </w:rPr>
        <w:t>- Manter a guarda confidencial de todos os dados obtidos</w:t>
      </w:r>
      <w:r>
        <w:rPr>
          <w:spacing w:val="61"/>
          <w:sz w:val="27"/>
        </w:rPr>
        <w:t xml:space="preserve"> </w:t>
      </w:r>
      <w:r>
        <w:rPr>
          <w:sz w:val="27"/>
        </w:rPr>
        <w:t>na execução de sua tarefa</w:t>
      </w:r>
      <w:r>
        <w:rPr>
          <w:spacing w:val="1"/>
          <w:sz w:val="27"/>
        </w:rPr>
        <w:t xml:space="preserve"> </w:t>
      </w:r>
      <w:r>
        <w:rPr>
          <w:sz w:val="27"/>
        </w:rPr>
        <w:t>e arquivar documentos referentes às atividades do CEP, por um tempo mínimo de cinco</w:t>
      </w:r>
      <w:r>
        <w:rPr>
          <w:spacing w:val="-59"/>
          <w:sz w:val="27"/>
        </w:rPr>
        <w:t xml:space="preserve"> </w:t>
      </w:r>
      <w:r>
        <w:rPr>
          <w:sz w:val="27"/>
        </w:rPr>
        <w:t>anos, que ficará</w:t>
      </w:r>
      <w:r>
        <w:rPr>
          <w:spacing w:val="5"/>
          <w:sz w:val="27"/>
        </w:rPr>
        <w:t xml:space="preserve"> </w:t>
      </w:r>
      <w:r>
        <w:rPr>
          <w:sz w:val="27"/>
        </w:rPr>
        <w:t>à disposição</w:t>
      </w:r>
      <w:r>
        <w:rPr>
          <w:spacing w:val="10"/>
          <w:sz w:val="27"/>
        </w:rPr>
        <w:t xml:space="preserve"> </w:t>
      </w:r>
      <w:r>
        <w:rPr>
          <w:sz w:val="27"/>
        </w:rPr>
        <w:t>das</w:t>
      </w:r>
      <w:r>
        <w:rPr>
          <w:spacing w:val="1"/>
          <w:sz w:val="27"/>
        </w:rPr>
        <w:t xml:space="preserve"> </w:t>
      </w:r>
      <w:r>
        <w:rPr>
          <w:sz w:val="27"/>
        </w:rPr>
        <w:t>autoridades sanitárias;</w:t>
      </w:r>
    </w:p>
    <w:p w:rsidR="00CA7393" w:rsidRDefault="00682C5D">
      <w:pPr>
        <w:pStyle w:val="PargrafodaLista"/>
        <w:numPr>
          <w:ilvl w:val="0"/>
          <w:numId w:val="1"/>
        </w:numPr>
        <w:tabs>
          <w:tab w:val="left" w:pos="403"/>
        </w:tabs>
        <w:spacing w:before="120"/>
        <w:ind w:right="240" w:firstLine="0"/>
        <w:jc w:val="both"/>
        <w:rPr>
          <w:sz w:val="27"/>
        </w:rPr>
      </w:pPr>
      <w:r>
        <w:rPr>
          <w:sz w:val="27"/>
        </w:rPr>
        <w:t>- Acompanhar o desenvolvimento dos projetos através de relatórios parciais e finais</w:t>
      </w:r>
      <w:r>
        <w:rPr>
          <w:spacing w:val="1"/>
          <w:sz w:val="27"/>
        </w:rPr>
        <w:t xml:space="preserve"> </w:t>
      </w:r>
      <w:r>
        <w:rPr>
          <w:sz w:val="27"/>
        </w:rPr>
        <w:t>dos pesquisadores,</w:t>
      </w:r>
      <w:r>
        <w:rPr>
          <w:spacing w:val="4"/>
          <w:sz w:val="27"/>
        </w:rPr>
        <w:t xml:space="preserve"> </w:t>
      </w:r>
      <w:r>
        <w:rPr>
          <w:sz w:val="27"/>
        </w:rPr>
        <w:t>via</w:t>
      </w:r>
      <w:r>
        <w:rPr>
          <w:spacing w:val="2"/>
          <w:sz w:val="27"/>
        </w:rPr>
        <w:t xml:space="preserve"> </w:t>
      </w:r>
      <w:r>
        <w:rPr>
          <w:sz w:val="27"/>
        </w:rPr>
        <w:t>Plataforma</w:t>
      </w:r>
      <w:r>
        <w:rPr>
          <w:spacing w:val="3"/>
          <w:sz w:val="27"/>
        </w:rPr>
        <w:t xml:space="preserve"> </w:t>
      </w:r>
      <w:r>
        <w:rPr>
          <w:sz w:val="27"/>
        </w:rPr>
        <w:t>Brasil;</w:t>
      </w:r>
    </w:p>
    <w:p w:rsidR="00CA7393" w:rsidRDefault="00682C5D">
      <w:pPr>
        <w:pStyle w:val="PargrafodaLista"/>
        <w:numPr>
          <w:ilvl w:val="0"/>
          <w:numId w:val="1"/>
        </w:numPr>
        <w:tabs>
          <w:tab w:val="left" w:pos="441"/>
        </w:tabs>
        <w:spacing w:before="119"/>
        <w:ind w:right="223" w:firstLine="0"/>
        <w:jc w:val="both"/>
        <w:rPr>
          <w:sz w:val="27"/>
        </w:rPr>
      </w:pPr>
      <w:r>
        <w:rPr>
          <w:sz w:val="27"/>
        </w:rPr>
        <w:t>- Desempenhar papel consultivo e educativo, fomentando a reflexão em torno da</w:t>
      </w:r>
      <w:r>
        <w:rPr>
          <w:spacing w:val="1"/>
          <w:sz w:val="27"/>
        </w:rPr>
        <w:t xml:space="preserve"> </w:t>
      </w:r>
      <w:r>
        <w:rPr>
          <w:sz w:val="27"/>
        </w:rPr>
        <w:t>ética na ciência. Para isso, desenvolverá programas de capacitação dos membros, bem</w:t>
      </w:r>
      <w:r>
        <w:rPr>
          <w:spacing w:val="1"/>
          <w:sz w:val="27"/>
        </w:rPr>
        <w:t xml:space="preserve"> </w:t>
      </w:r>
      <w:r>
        <w:rPr>
          <w:sz w:val="27"/>
        </w:rPr>
        <w:t>como</w:t>
      </w:r>
      <w:r>
        <w:rPr>
          <w:spacing w:val="1"/>
          <w:sz w:val="27"/>
        </w:rPr>
        <w:t xml:space="preserve"> </w:t>
      </w:r>
      <w:r>
        <w:rPr>
          <w:sz w:val="27"/>
        </w:rPr>
        <w:t>da</w:t>
      </w:r>
      <w:r>
        <w:rPr>
          <w:spacing w:val="1"/>
          <w:sz w:val="27"/>
        </w:rPr>
        <w:t xml:space="preserve"> </w:t>
      </w:r>
      <w:r>
        <w:rPr>
          <w:sz w:val="27"/>
        </w:rPr>
        <w:t>comunidade</w:t>
      </w:r>
      <w:r>
        <w:rPr>
          <w:spacing w:val="1"/>
          <w:sz w:val="27"/>
        </w:rPr>
        <w:t xml:space="preserve"> </w:t>
      </w:r>
      <w:r>
        <w:rPr>
          <w:sz w:val="27"/>
        </w:rPr>
        <w:t>acadêmica</w:t>
      </w:r>
      <w:r>
        <w:rPr>
          <w:spacing w:val="1"/>
          <w:sz w:val="27"/>
        </w:rPr>
        <w:t xml:space="preserve"> </w:t>
      </w:r>
      <w:r>
        <w:rPr>
          <w:sz w:val="27"/>
        </w:rPr>
        <w:t>e</w:t>
      </w:r>
      <w:r>
        <w:rPr>
          <w:spacing w:val="1"/>
          <w:sz w:val="27"/>
        </w:rPr>
        <w:t xml:space="preserve"> </w:t>
      </w:r>
      <w:r>
        <w:rPr>
          <w:sz w:val="27"/>
        </w:rPr>
        <w:t>promoverá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educação</w:t>
      </w:r>
      <w:r>
        <w:rPr>
          <w:spacing w:val="1"/>
          <w:sz w:val="27"/>
        </w:rPr>
        <w:t xml:space="preserve"> </w:t>
      </w:r>
      <w:r>
        <w:rPr>
          <w:sz w:val="27"/>
        </w:rPr>
        <w:t>em</w:t>
      </w:r>
      <w:r>
        <w:rPr>
          <w:spacing w:val="1"/>
          <w:sz w:val="27"/>
        </w:rPr>
        <w:t xml:space="preserve"> </w:t>
      </w:r>
      <w:r>
        <w:rPr>
          <w:sz w:val="27"/>
        </w:rPr>
        <w:t>ética</w:t>
      </w:r>
      <w:r>
        <w:rPr>
          <w:spacing w:val="1"/>
          <w:sz w:val="27"/>
        </w:rPr>
        <w:t xml:space="preserve"> </w:t>
      </w:r>
      <w:r>
        <w:rPr>
          <w:sz w:val="27"/>
        </w:rPr>
        <w:t>em</w:t>
      </w:r>
      <w:r>
        <w:rPr>
          <w:spacing w:val="1"/>
          <w:sz w:val="27"/>
        </w:rPr>
        <w:t xml:space="preserve"> </w:t>
      </w:r>
      <w:r>
        <w:rPr>
          <w:sz w:val="27"/>
        </w:rPr>
        <w:t>pesquisa</w:t>
      </w:r>
      <w:r>
        <w:rPr>
          <w:spacing w:val="1"/>
          <w:sz w:val="27"/>
        </w:rPr>
        <w:t xml:space="preserve"> </w:t>
      </w:r>
      <w:r>
        <w:rPr>
          <w:sz w:val="27"/>
        </w:rPr>
        <w:t>envolvendo seres humanos, conforme requer a Norma Operacional nº 001/2013, do</w:t>
      </w:r>
      <w:r>
        <w:rPr>
          <w:spacing w:val="1"/>
          <w:sz w:val="27"/>
        </w:rPr>
        <w:t xml:space="preserve"> </w:t>
      </w:r>
      <w:r>
        <w:rPr>
          <w:sz w:val="27"/>
        </w:rPr>
        <w:t>CNS/MS.</w:t>
      </w:r>
    </w:p>
    <w:p w:rsidR="00CA7393" w:rsidRDefault="00682C5D">
      <w:pPr>
        <w:pStyle w:val="PargrafodaLista"/>
        <w:numPr>
          <w:ilvl w:val="0"/>
          <w:numId w:val="1"/>
        </w:numPr>
        <w:tabs>
          <w:tab w:val="left" w:pos="369"/>
        </w:tabs>
        <w:spacing w:before="119"/>
        <w:ind w:right="208" w:firstLine="0"/>
        <w:jc w:val="both"/>
        <w:rPr>
          <w:sz w:val="27"/>
        </w:rPr>
      </w:pPr>
      <w:r>
        <w:rPr>
          <w:sz w:val="27"/>
        </w:rPr>
        <w:t>- Receber dos participantes da pesquisa, ou de qualquer outra parte, denúncias de</w:t>
      </w:r>
      <w:r>
        <w:rPr>
          <w:spacing w:val="1"/>
          <w:sz w:val="27"/>
        </w:rPr>
        <w:t xml:space="preserve"> </w:t>
      </w:r>
      <w:r>
        <w:rPr>
          <w:sz w:val="27"/>
        </w:rPr>
        <w:t>abusos, ou notificações sobre fatos adversos que possam alterar o curso normal do</w:t>
      </w:r>
      <w:r>
        <w:rPr>
          <w:spacing w:val="1"/>
          <w:sz w:val="27"/>
        </w:rPr>
        <w:t xml:space="preserve"> </w:t>
      </w:r>
      <w:r>
        <w:rPr>
          <w:sz w:val="27"/>
        </w:rPr>
        <w:t>estudo, decidindo pela continuidade, modificação, ou suspensão da pesquisa, devendo,</w:t>
      </w:r>
      <w:r>
        <w:rPr>
          <w:spacing w:val="1"/>
          <w:sz w:val="27"/>
        </w:rPr>
        <w:t xml:space="preserve"> </w:t>
      </w:r>
      <w:r>
        <w:rPr>
          <w:sz w:val="27"/>
        </w:rPr>
        <w:t>se necessário, adequar o termo de consentimento livre e esclarecido e/ou termo de</w:t>
      </w:r>
      <w:r>
        <w:rPr>
          <w:spacing w:val="1"/>
          <w:sz w:val="27"/>
        </w:rPr>
        <w:t xml:space="preserve"> </w:t>
      </w:r>
      <w:r>
        <w:rPr>
          <w:sz w:val="27"/>
        </w:rPr>
        <w:t>assentimento</w:t>
      </w:r>
      <w:r>
        <w:rPr>
          <w:spacing w:val="1"/>
          <w:sz w:val="27"/>
        </w:rPr>
        <w:t xml:space="preserve"> </w:t>
      </w:r>
      <w:r>
        <w:rPr>
          <w:sz w:val="27"/>
        </w:rPr>
        <w:t>livre</w:t>
      </w:r>
      <w:r>
        <w:rPr>
          <w:spacing w:val="1"/>
          <w:sz w:val="27"/>
        </w:rPr>
        <w:t xml:space="preserve"> </w:t>
      </w:r>
      <w:r>
        <w:rPr>
          <w:sz w:val="27"/>
        </w:rPr>
        <w:t>e</w:t>
      </w:r>
      <w:r>
        <w:rPr>
          <w:spacing w:val="1"/>
          <w:sz w:val="27"/>
        </w:rPr>
        <w:t xml:space="preserve"> </w:t>
      </w:r>
      <w:r>
        <w:rPr>
          <w:sz w:val="27"/>
        </w:rPr>
        <w:t>esclarecido.</w:t>
      </w:r>
      <w:r>
        <w:rPr>
          <w:spacing w:val="1"/>
          <w:sz w:val="27"/>
        </w:rPr>
        <w:t xml:space="preserve"> </w:t>
      </w:r>
      <w:r>
        <w:rPr>
          <w:sz w:val="27"/>
        </w:rPr>
        <w:t>Considera-se</w:t>
      </w:r>
      <w:r>
        <w:rPr>
          <w:spacing w:val="1"/>
          <w:sz w:val="27"/>
        </w:rPr>
        <w:t xml:space="preserve"> </w:t>
      </w:r>
      <w:r>
        <w:rPr>
          <w:sz w:val="27"/>
        </w:rPr>
        <w:t>como</w:t>
      </w:r>
      <w:r>
        <w:rPr>
          <w:spacing w:val="1"/>
          <w:sz w:val="27"/>
        </w:rPr>
        <w:t xml:space="preserve"> </w:t>
      </w:r>
      <w:r>
        <w:rPr>
          <w:sz w:val="27"/>
        </w:rPr>
        <w:t>eticamente</w:t>
      </w:r>
      <w:r>
        <w:rPr>
          <w:spacing w:val="1"/>
          <w:sz w:val="27"/>
        </w:rPr>
        <w:t xml:space="preserve"> </w:t>
      </w:r>
      <w:r>
        <w:rPr>
          <w:sz w:val="27"/>
        </w:rPr>
        <w:t>inaceitável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interrupção</w:t>
      </w:r>
      <w:r>
        <w:rPr>
          <w:spacing w:val="3"/>
          <w:sz w:val="27"/>
        </w:rPr>
        <w:t xml:space="preserve"> </w:t>
      </w:r>
      <w:r>
        <w:rPr>
          <w:sz w:val="27"/>
        </w:rPr>
        <w:t>da pesquisa,</w:t>
      </w:r>
      <w:r>
        <w:rPr>
          <w:spacing w:val="1"/>
          <w:sz w:val="27"/>
        </w:rPr>
        <w:t xml:space="preserve"> </w:t>
      </w:r>
      <w:r>
        <w:rPr>
          <w:sz w:val="27"/>
        </w:rPr>
        <w:t>sem</w:t>
      </w:r>
      <w:r>
        <w:rPr>
          <w:spacing w:val="2"/>
          <w:sz w:val="27"/>
        </w:rPr>
        <w:t xml:space="preserve"> </w:t>
      </w:r>
      <w:r>
        <w:rPr>
          <w:sz w:val="27"/>
        </w:rPr>
        <w:t>justificativa aceita</w:t>
      </w:r>
      <w:r>
        <w:rPr>
          <w:spacing w:val="3"/>
          <w:sz w:val="27"/>
        </w:rPr>
        <w:t xml:space="preserve"> </w:t>
      </w:r>
      <w:r>
        <w:rPr>
          <w:sz w:val="27"/>
        </w:rPr>
        <w:t>pelo</w:t>
      </w:r>
      <w:r>
        <w:rPr>
          <w:spacing w:val="3"/>
          <w:sz w:val="27"/>
        </w:rPr>
        <w:t xml:space="preserve"> </w:t>
      </w:r>
      <w:r>
        <w:rPr>
          <w:sz w:val="27"/>
        </w:rPr>
        <w:t>CEP que a aprovou;</w:t>
      </w:r>
    </w:p>
    <w:p w:rsidR="00CA7393" w:rsidRDefault="00682C5D">
      <w:pPr>
        <w:pStyle w:val="PargrafodaLista"/>
        <w:numPr>
          <w:ilvl w:val="0"/>
          <w:numId w:val="1"/>
        </w:numPr>
        <w:tabs>
          <w:tab w:val="left" w:pos="412"/>
        </w:tabs>
        <w:spacing w:before="120" w:line="242" w:lineRule="auto"/>
        <w:ind w:right="234" w:firstLine="0"/>
        <w:jc w:val="both"/>
        <w:rPr>
          <w:sz w:val="27"/>
        </w:rPr>
      </w:pPr>
      <w:r>
        <w:rPr>
          <w:sz w:val="27"/>
        </w:rPr>
        <w:t>- Requerer instauração de sindicância à direção da Instituição, em caso de denúncias</w:t>
      </w:r>
      <w:r>
        <w:rPr>
          <w:spacing w:val="1"/>
          <w:sz w:val="27"/>
        </w:rPr>
        <w:t xml:space="preserve"> </w:t>
      </w:r>
      <w:r>
        <w:rPr>
          <w:sz w:val="27"/>
        </w:rPr>
        <w:t>de irregularidades de natureza ética nas pesquisas, sobretudo as que impliquem em</w:t>
      </w:r>
      <w:r>
        <w:rPr>
          <w:spacing w:val="1"/>
          <w:sz w:val="27"/>
        </w:rPr>
        <w:t xml:space="preserve"> </w:t>
      </w:r>
      <w:r>
        <w:rPr>
          <w:sz w:val="27"/>
        </w:rPr>
        <w:t>riscos</w:t>
      </w:r>
      <w:r>
        <w:rPr>
          <w:spacing w:val="32"/>
          <w:sz w:val="27"/>
        </w:rPr>
        <w:t xml:space="preserve"> </w:t>
      </w:r>
      <w:r>
        <w:rPr>
          <w:sz w:val="27"/>
        </w:rPr>
        <w:t>aos</w:t>
      </w:r>
      <w:r>
        <w:rPr>
          <w:spacing w:val="31"/>
          <w:sz w:val="27"/>
        </w:rPr>
        <w:t xml:space="preserve"> </w:t>
      </w:r>
      <w:r>
        <w:rPr>
          <w:sz w:val="27"/>
        </w:rPr>
        <w:t>participantes</w:t>
      </w:r>
      <w:r>
        <w:rPr>
          <w:spacing w:val="38"/>
          <w:sz w:val="27"/>
        </w:rPr>
        <w:t xml:space="preserve"> </w:t>
      </w:r>
      <w:r>
        <w:rPr>
          <w:sz w:val="27"/>
        </w:rPr>
        <w:t>de</w:t>
      </w:r>
      <w:r>
        <w:rPr>
          <w:spacing w:val="41"/>
          <w:sz w:val="27"/>
        </w:rPr>
        <w:t xml:space="preserve"> </w:t>
      </w:r>
      <w:r>
        <w:rPr>
          <w:sz w:val="27"/>
        </w:rPr>
        <w:t>pesquisa,</w:t>
      </w:r>
      <w:r>
        <w:rPr>
          <w:spacing w:val="36"/>
          <w:sz w:val="27"/>
        </w:rPr>
        <w:t xml:space="preserve"> </w:t>
      </w:r>
      <w:r>
        <w:rPr>
          <w:sz w:val="27"/>
        </w:rPr>
        <w:t>os</w:t>
      </w:r>
      <w:r>
        <w:rPr>
          <w:spacing w:val="36"/>
          <w:sz w:val="27"/>
        </w:rPr>
        <w:t xml:space="preserve"> </w:t>
      </w:r>
      <w:r>
        <w:rPr>
          <w:sz w:val="27"/>
        </w:rPr>
        <w:t>fatos</w:t>
      </w:r>
      <w:r>
        <w:rPr>
          <w:spacing w:val="36"/>
          <w:sz w:val="27"/>
        </w:rPr>
        <w:t xml:space="preserve"> </w:t>
      </w:r>
      <w:r>
        <w:rPr>
          <w:sz w:val="27"/>
        </w:rPr>
        <w:t>deverão</w:t>
      </w:r>
      <w:r>
        <w:rPr>
          <w:spacing w:val="42"/>
          <w:sz w:val="27"/>
        </w:rPr>
        <w:t xml:space="preserve"> </w:t>
      </w:r>
      <w:r>
        <w:rPr>
          <w:sz w:val="27"/>
        </w:rPr>
        <w:t>ser</w:t>
      </w:r>
      <w:r>
        <w:rPr>
          <w:spacing w:val="34"/>
          <w:sz w:val="27"/>
        </w:rPr>
        <w:t xml:space="preserve"> </w:t>
      </w:r>
      <w:r>
        <w:rPr>
          <w:sz w:val="27"/>
        </w:rPr>
        <w:t>comunicados</w:t>
      </w:r>
      <w:r>
        <w:rPr>
          <w:spacing w:val="37"/>
          <w:sz w:val="27"/>
        </w:rPr>
        <w:t xml:space="preserve"> </w:t>
      </w:r>
      <w:r>
        <w:rPr>
          <w:sz w:val="27"/>
        </w:rPr>
        <w:t>às</w:t>
      </w:r>
      <w:r>
        <w:rPr>
          <w:spacing w:val="36"/>
          <w:sz w:val="27"/>
        </w:rPr>
        <w:t xml:space="preserve"> </w:t>
      </w:r>
      <w:r>
        <w:rPr>
          <w:sz w:val="27"/>
        </w:rPr>
        <w:t>instâncias</w:t>
      </w:r>
    </w:p>
    <w:p w:rsidR="00CA7393" w:rsidRDefault="00CA7393">
      <w:pPr>
        <w:spacing w:line="242" w:lineRule="auto"/>
        <w:jc w:val="both"/>
        <w:rPr>
          <w:sz w:val="27"/>
        </w:rPr>
        <w:sectPr w:rsidR="00CA7393">
          <w:headerReference w:type="default" r:id="rId7"/>
          <w:footerReference w:type="default" r:id="rId8"/>
          <w:type w:val="continuous"/>
          <w:pgSz w:w="11920" w:h="16880"/>
          <w:pgMar w:top="2920" w:right="900" w:bottom="1980" w:left="1000" w:header="493" w:footer="1780" w:gutter="0"/>
          <w:pgNumType w:start="1"/>
          <w:cols w:space="720"/>
        </w:sectPr>
      </w:pPr>
    </w:p>
    <w:p w:rsidR="00CA7393" w:rsidRDefault="00CA7393">
      <w:pPr>
        <w:pStyle w:val="Corpodetexto"/>
        <w:spacing w:before="7"/>
        <w:ind w:left="0"/>
        <w:jc w:val="left"/>
      </w:pPr>
    </w:p>
    <w:p w:rsidR="00CA7393" w:rsidRDefault="00682C5D">
      <w:pPr>
        <w:pStyle w:val="Corpodetexto"/>
        <w:spacing w:before="44"/>
        <w:ind w:right="222"/>
      </w:pPr>
      <w:r>
        <w:t>competentes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averiguação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couber,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comprovação,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CONEP/MS</w:t>
      </w:r>
      <w:r>
        <w:rPr>
          <w:spacing w:val="1"/>
        </w:rPr>
        <w:t xml:space="preserve"> </w:t>
      </w:r>
      <w:r>
        <w:t>(Conselho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Pesquisa/Ministério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Saúde)</w:t>
      </w:r>
      <w:r>
        <w:rPr>
          <w:spacing w:val="2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que couber,</w:t>
      </w:r>
      <w:r>
        <w:rPr>
          <w:spacing w:val="1"/>
        </w:rPr>
        <w:t xml:space="preserve"> </w:t>
      </w:r>
      <w:r>
        <w:t>a outras instâncias;</w:t>
      </w:r>
    </w:p>
    <w:p w:rsidR="00CA7393" w:rsidRDefault="00682C5D">
      <w:pPr>
        <w:pStyle w:val="PargrafodaLista"/>
        <w:numPr>
          <w:ilvl w:val="0"/>
          <w:numId w:val="1"/>
        </w:numPr>
        <w:tabs>
          <w:tab w:val="left" w:pos="532"/>
        </w:tabs>
        <w:spacing w:before="121"/>
        <w:ind w:left="531" w:hanging="351"/>
        <w:jc w:val="both"/>
        <w:rPr>
          <w:sz w:val="27"/>
        </w:rPr>
      </w:pPr>
      <w:r>
        <w:rPr>
          <w:sz w:val="27"/>
        </w:rPr>
        <w:t>-</w:t>
      </w:r>
      <w:r>
        <w:rPr>
          <w:spacing w:val="-8"/>
          <w:sz w:val="27"/>
        </w:rPr>
        <w:t xml:space="preserve"> </w:t>
      </w:r>
      <w:r>
        <w:rPr>
          <w:sz w:val="27"/>
        </w:rPr>
        <w:t>Manter comunicação</w:t>
      </w:r>
      <w:r>
        <w:rPr>
          <w:spacing w:val="-6"/>
          <w:sz w:val="27"/>
        </w:rPr>
        <w:t xml:space="preserve"> </w:t>
      </w:r>
      <w:r>
        <w:rPr>
          <w:sz w:val="27"/>
        </w:rPr>
        <w:t>regular e</w:t>
      </w:r>
      <w:r>
        <w:rPr>
          <w:spacing w:val="-5"/>
          <w:sz w:val="27"/>
        </w:rPr>
        <w:t xml:space="preserve"> </w:t>
      </w:r>
      <w:r>
        <w:rPr>
          <w:sz w:val="27"/>
        </w:rPr>
        <w:t>permanente com</w:t>
      </w:r>
      <w:r>
        <w:rPr>
          <w:spacing w:val="-5"/>
          <w:sz w:val="27"/>
        </w:rPr>
        <w:t xml:space="preserve"> </w:t>
      </w:r>
      <w:r>
        <w:rPr>
          <w:sz w:val="27"/>
        </w:rPr>
        <w:t>o</w:t>
      </w:r>
      <w:r>
        <w:rPr>
          <w:spacing w:val="-5"/>
          <w:sz w:val="27"/>
        </w:rPr>
        <w:t xml:space="preserve"> </w:t>
      </w:r>
      <w:r>
        <w:rPr>
          <w:sz w:val="27"/>
        </w:rPr>
        <w:t>CONEP/MS.</w:t>
      </w:r>
    </w:p>
    <w:p w:rsidR="00CA7393" w:rsidRDefault="00CA7393">
      <w:pPr>
        <w:pStyle w:val="Corpodetexto"/>
        <w:ind w:left="0"/>
        <w:jc w:val="left"/>
        <w:rPr>
          <w:sz w:val="26"/>
        </w:rPr>
      </w:pPr>
    </w:p>
    <w:p w:rsidR="00CA7393" w:rsidRDefault="00CA7393">
      <w:pPr>
        <w:pStyle w:val="Corpodetexto"/>
        <w:ind w:left="0"/>
        <w:jc w:val="left"/>
        <w:rPr>
          <w:sz w:val="26"/>
        </w:rPr>
      </w:pPr>
    </w:p>
    <w:p w:rsidR="00CA7393" w:rsidRDefault="00682C5D">
      <w:pPr>
        <w:pStyle w:val="Corpodetexto"/>
        <w:tabs>
          <w:tab w:val="left" w:pos="6562"/>
          <w:tab w:val="left" w:pos="8978"/>
        </w:tabs>
        <w:spacing w:before="217"/>
        <w:ind w:left="512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Brasília,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 w:rsidR="00042A89">
        <w:rPr>
          <w:rFonts w:ascii="Times New Roman" w:hAnsi="Times New Roman"/>
        </w:rPr>
        <w:t>2025</w:t>
      </w:r>
      <w:r>
        <w:rPr>
          <w:rFonts w:ascii="Times New Roman" w:hAnsi="Times New Roman"/>
        </w:rPr>
        <w:t>.</w:t>
      </w:r>
    </w:p>
    <w:sectPr w:rsidR="00CA7393" w:rsidSect="00CA7393">
      <w:pgSz w:w="11920" w:h="16880"/>
      <w:pgMar w:top="2920" w:right="900" w:bottom="1980" w:left="1000" w:header="493" w:footer="1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C5D" w:rsidRDefault="00682C5D" w:rsidP="00CA7393">
      <w:r>
        <w:separator/>
      </w:r>
    </w:p>
  </w:endnote>
  <w:endnote w:type="continuationSeparator" w:id="1">
    <w:p w:rsidR="00682C5D" w:rsidRDefault="00682C5D" w:rsidP="00CA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3" w:rsidRDefault="00682C5D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3536" behindDoc="1" locked="0" layoutInCell="1" allowOverlap="1">
          <wp:simplePos x="0" y="0"/>
          <wp:positionH relativeFrom="page">
            <wp:posOffset>2353945</wp:posOffset>
          </wp:positionH>
          <wp:positionV relativeFrom="page">
            <wp:posOffset>9456419</wp:posOffset>
          </wp:positionV>
          <wp:extent cx="2788793" cy="1562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8793" cy="156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0174" w:rsidRPr="002A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6.65pt;margin-top:758.1pt;width:362.4pt;height:24.85pt;z-index:-15762432;mso-position-horizontal-relative:page;mso-position-vertical-relative:page" filled="f" stroked="f">
          <v:textbox inset="0,0,0,0">
            <w:txbxContent>
              <w:p w:rsidR="00CA7393" w:rsidRDefault="00682C5D">
                <w:pPr>
                  <w:spacing w:before="15"/>
                  <w:ind w:left="19" w:right="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575757"/>
                    <w:sz w:val="20"/>
                  </w:rPr>
                  <w:t>Instituto</w:t>
                </w:r>
                <w:r>
                  <w:rPr>
                    <w:rFonts w:ascii="Arial MT" w:hAnsi="Arial MT"/>
                    <w:color w:val="575757"/>
                    <w:spacing w:val="-9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de</w:t>
                </w:r>
                <w:r>
                  <w:rPr>
                    <w:rFonts w:ascii="Arial MT" w:hAnsi="Arial MT"/>
                    <w:color w:val="575757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Gestão</w:t>
                </w:r>
                <w:r>
                  <w:rPr>
                    <w:rFonts w:ascii="Arial MT" w:hAnsi="Arial MT"/>
                    <w:color w:val="575757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de</w:t>
                </w:r>
                <w:r>
                  <w:rPr>
                    <w:rFonts w:ascii="Arial MT" w:hAnsi="Arial MT"/>
                    <w:color w:val="575757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Saúde do Distrito</w:t>
                </w:r>
                <w:r>
                  <w:rPr>
                    <w:rFonts w:ascii="Arial MT" w:hAnsi="Arial MT"/>
                    <w:color w:val="575757"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Federal</w:t>
                </w:r>
              </w:p>
              <w:p w:rsidR="00CA7393" w:rsidRDefault="00682C5D">
                <w:pPr>
                  <w:spacing w:before="1"/>
                  <w:ind w:left="9" w:right="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575757"/>
                    <w:sz w:val="20"/>
                  </w:rPr>
                  <w:t>SMHS –</w:t>
                </w:r>
                <w:r>
                  <w:rPr>
                    <w:rFonts w:ascii="Arial MT" w:hAnsi="Arial MT"/>
                    <w:color w:val="575757"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Área</w:t>
                </w:r>
                <w:r>
                  <w:rPr>
                    <w:rFonts w:ascii="Arial MT" w:hAnsi="Arial MT"/>
                    <w:color w:val="575757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Especial –</w:t>
                </w:r>
                <w:r>
                  <w:rPr>
                    <w:rFonts w:ascii="Arial MT" w:hAnsi="Arial MT"/>
                    <w:color w:val="575757"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Quadra</w:t>
                </w:r>
                <w:r>
                  <w:rPr>
                    <w:rFonts w:ascii="Arial MT" w:hAnsi="Arial MT"/>
                    <w:color w:val="575757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101</w:t>
                </w:r>
                <w:r>
                  <w:rPr>
                    <w:rFonts w:ascii="Arial MT" w:hAnsi="Arial MT"/>
                    <w:color w:val="575757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–</w:t>
                </w:r>
                <w:r>
                  <w:rPr>
                    <w:rFonts w:ascii="Arial MT" w:hAnsi="Arial MT"/>
                    <w:color w:val="575757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Brasília –</w:t>
                </w:r>
                <w:r>
                  <w:rPr>
                    <w:rFonts w:ascii="Arial MT" w:hAnsi="Arial MT"/>
                    <w:color w:val="575757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DF.</w:t>
                </w:r>
                <w:r>
                  <w:rPr>
                    <w:rFonts w:ascii="Arial MT" w:hAnsi="Arial MT"/>
                    <w:color w:val="575757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CNPJ:</w:t>
                </w:r>
                <w:r>
                  <w:rPr>
                    <w:rFonts w:ascii="Arial MT" w:hAnsi="Arial MT"/>
                    <w:color w:val="575757"/>
                    <w:spacing w:val="7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575757"/>
                    <w:sz w:val="20"/>
                  </w:rPr>
                  <w:t>28.481.233/0001-72</w:t>
                </w:r>
              </w:p>
            </w:txbxContent>
          </v:textbox>
          <w10:wrap anchorx="page" anchory="page"/>
        </v:shape>
      </w:pict>
    </w:r>
    <w:r w:rsidR="002A0174" w:rsidRPr="002A0174">
      <w:pict>
        <v:shape id="_x0000_s1025" type="#_x0000_t202" style="position:absolute;margin-left:48.95pt;margin-top:781.5pt;width:44.15pt;height:14.35pt;z-index:-15761920;mso-position-horizontal-relative:page;mso-position-vertical-relative:page" filled="f" stroked="f">
          <v:textbox inset="0,0,0,0">
            <w:txbxContent>
              <w:p w:rsidR="00CA7393" w:rsidRDefault="00682C5D">
                <w:pPr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b/>
                    <w:sz w:val="14"/>
                  </w:rPr>
                  <w:t>Versão</w:t>
                </w:r>
                <w:r>
                  <w:rPr>
                    <w:sz w:val="14"/>
                  </w:rPr>
                  <w:t xml:space="preserve">: </w:t>
                </w:r>
                <w:r>
                  <w:rPr>
                    <w:rFonts w:ascii="Arial MT" w:hAnsi="Arial MT"/>
                  </w:rPr>
                  <w:t>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C5D" w:rsidRDefault="00682C5D" w:rsidP="00CA7393">
      <w:r>
        <w:separator/>
      </w:r>
    </w:p>
  </w:footnote>
  <w:footnote w:type="continuationSeparator" w:id="1">
    <w:p w:rsidR="00682C5D" w:rsidRDefault="00682C5D" w:rsidP="00CA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3" w:rsidRDefault="00682C5D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2512" behindDoc="1" locked="0" layoutInCell="1" allowOverlap="1">
          <wp:simplePos x="0" y="0"/>
          <wp:positionH relativeFrom="page">
            <wp:posOffset>3143250</wp:posOffset>
          </wp:positionH>
          <wp:positionV relativeFrom="page">
            <wp:posOffset>313016</wp:posOffset>
          </wp:positionV>
          <wp:extent cx="1345564" cy="4729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5564" cy="472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0174" w:rsidRPr="002A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7.2pt;margin-top:94.3pt;width:461.25pt;height:53.65pt;z-index:-15763456;mso-position-horizontal-relative:page;mso-position-vertical-relative:page" filled="f" stroked="f">
          <v:textbox inset="0,0,0,0">
            <w:txbxContent>
              <w:p w:rsidR="00042A89" w:rsidRDefault="00042A89" w:rsidP="00042A89">
                <w:pPr>
                  <w:pStyle w:val="Ttulo"/>
                  <w:rPr>
                    <w:spacing w:val="-7"/>
                  </w:rPr>
                </w:pPr>
                <w:r>
                  <w:t>EDITAL</w:t>
                </w:r>
                <w:r>
                  <w:rPr>
                    <w:spacing w:val="-7"/>
                  </w:rPr>
                  <w:t xml:space="preserve"> N° 1/2025</w:t>
                </w:r>
              </w:p>
              <w:p w:rsidR="00042A89" w:rsidRDefault="00042A89" w:rsidP="00042A89">
                <w:pPr>
                  <w:pStyle w:val="Ttulo"/>
                </w:pPr>
                <w:r>
                  <w:t>PROCESSO</w:t>
                </w:r>
                <w:r>
                  <w:rPr>
                    <w:spacing w:val="-3"/>
                  </w:rPr>
                  <w:t xml:space="preserve"> </w:t>
                </w:r>
                <w:r>
                  <w:t>SELETIVO</w:t>
                </w:r>
                <w:r>
                  <w:rPr>
                    <w:spacing w:val="-4"/>
                  </w:rPr>
                  <w:t xml:space="preserve"> </w:t>
                </w:r>
                <w:r>
                  <w:t>SIMPLES - CHAMAMENTO</w:t>
                </w:r>
                <w:r>
                  <w:rPr>
                    <w:spacing w:val="-7"/>
                  </w:rPr>
                  <w:t xml:space="preserve"> </w:t>
                </w:r>
                <w:r>
                  <w:t>PÚBLICO</w:t>
                </w:r>
                <w:r>
                  <w:rPr>
                    <w:spacing w:val="-6"/>
                  </w:rPr>
                  <w:t xml:space="preserve"> </w:t>
                </w:r>
                <w:r>
                  <w:t>PARA</w:t>
                </w:r>
                <w:r>
                  <w:rPr>
                    <w:spacing w:val="-7"/>
                  </w:rPr>
                  <w:t xml:space="preserve"> </w:t>
                </w:r>
                <w:r>
                  <w:t>MEMBROS DO</w:t>
                </w:r>
                <w:r>
                  <w:rPr>
                    <w:spacing w:val="-7"/>
                  </w:rPr>
                  <w:t xml:space="preserve"> </w:t>
                </w:r>
                <w:r>
                  <w:t>COMITÊ</w:t>
                </w:r>
                <w:r>
                  <w:rPr>
                    <w:spacing w:val="-9"/>
                  </w:rPr>
                  <w:t xml:space="preserve"> </w:t>
                </w:r>
                <w:r>
                  <w:t>DE</w:t>
                </w:r>
                <w:r>
                  <w:rPr>
                    <w:spacing w:val="-9"/>
                  </w:rPr>
                  <w:t xml:space="preserve"> </w:t>
                </w:r>
                <w:r>
                  <w:t>ÉTICA</w:t>
                </w:r>
                <w:r>
                  <w:rPr>
                    <w:spacing w:val="-7"/>
                  </w:rPr>
                  <w:t xml:space="preserve"> </w:t>
                </w:r>
                <w:r>
                  <w:t>EM</w:t>
                </w:r>
                <w:r>
                  <w:rPr>
                    <w:spacing w:val="1"/>
                  </w:rPr>
                  <w:t xml:space="preserve"> </w:t>
                </w:r>
                <w:r>
                  <w:t>PESQUISA</w:t>
                </w:r>
                <w:r>
                  <w:rPr>
                    <w:spacing w:val="-6"/>
                  </w:rPr>
                  <w:t xml:space="preserve"> </w:t>
                </w:r>
                <w:r>
                  <w:t xml:space="preserve">DO </w:t>
                </w:r>
                <w:r>
                  <w:rPr>
                    <w:spacing w:val="-59"/>
                  </w:rPr>
                  <w:t xml:space="preserve"> </w:t>
                </w:r>
                <w:r>
                  <w:t>IGESDF</w:t>
                </w:r>
              </w:p>
              <w:p w:rsidR="00CA7393" w:rsidRPr="00042A89" w:rsidRDefault="00CA7393" w:rsidP="00042A8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2A7"/>
    <w:multiLevelType w:val="hybridMultilevel"/>
    <w:tmpl w:val="DFFAF5C6"/>
    <w:lvl w:ilvl="0" w:tplc="4BF2DFA4">
      <w:start w:val="1"/>
      <w:numFmt w:val="upperRoman"/>
      <w:lvlText w:val="%1"/>
      <w:lvlJc w:val="left"/>
      <w:pPr>
        <w:ind w:left="118" w:hanging="178"/>
        <w:jc w:val="right"/>
      </w:pPr>
      <w:rPr>
        <w:rFonts w:ascii="Calibri" w:eastAsia="Calibri" w:hAnsi="Calibri" w:cs="Calibri" w:hint="default"/>
        <w:w w:val="96"/>
        <w:sz w:val="27"/>
        <w:szCs w:val="27"/>
        <w:lang w:val="pt-PT" w:eastAsia="en-US" w:bidi="ar-SA"/>
      </w:rPr>
    </w:lvl>
    <w:lvl w:ilvl="1" w:tplc="5AD64DC6">
      <w:numFmt w:val="bullet"/>
      <w:lvlText w:val="•"/>
      <w:lvlJc w:val="left"/>
      <w:pPr>
        <w:ind w:left="1109" w:hanging="178"/>
      </w:pPr>
      <w:rPr>
        <w:rFonts w:hint="default"/>
        <w:lang w:val="pt-PT" w:eastAsia="en-US" w:bidi="ar-SA"/>
      </w:rPr>
    </w:lvl>
    <w:lvl w:ilvl="2" w:tplc="3274FDF6">
      <w:numFmt w:val="bullet"/>
      <w:lvlText w:val="•"/>
      <w:lvlJc w:val="left"/>
      <w:pPr>
        <w:ind w:left="2099" w:hanging="178"/>
      </w:pPr>
      <w:rPr>
        <w:rFonts w:hint="default"/>
        <w:lang w:val="pt-PT" w:eastAsia="en-US" w:bidi="ar-SA"/>
      </w:rPr>
    </w:lvl>
    <w:lvl w:ilvl="3" w:tplc="701085C6">
      <w:numFmt w:val="bullet"/>
      <w:lvlText w:val="•"/>
      <w:lvlJc w:val="left"/>
      <w:pPr>
        <w:ind w:left="3089" w:hanging="178"/>
      </w:pPr>
      <w:rPr>
        <w:rFonts w:hint="default"/>
        <w:lang w:val="pt-PT" w:eastAsia="en-US" w:bidi="ar-SA"/>
      </w:rPr>
    </w:lvl>
    <w:lvl w:ilvl="4" w:tplc="9B524572">
      <w:numFmt w:val="bullet"/>
      <w:lvlText w:val="•"/>
      <w:lvlJc w:val="left"/>
      <w:pPr>
        <w:ind w:left="4079" w:hanging="178"/>
      </w:pPr>
      <w:rPr>
        <w:rFonts w:hint="default"/>
        <w:lang w:val="pt-PT" w:eastAsia="en-US" w:bidi="ar-SA"/>
      </w:rPr>
    </w:lvl>
    <w:lvl w:ilvl="5" w:tplc="BD20079A">
      <w:numFmt w:val="bullet"/>
      <w:lvlText w:val="•"/>
      <w:lvlJc w:val="left"/>
      <w:pPr>
        <w:ind w:left="5069" w:hanging="178"/>
      </w:pPr>
      <w:rPr>
        <w:rFonts w:hint="default"/>
        <w:lang w:val="pt-PT" w:eastAsia="en-US" w:bidi="ar-SA"/>
      </w:rPr>
    </w:lvl>
    <w:lvl w:ilvl="6" w:tplc="E77E549E">
      <w:numFmt w:val="bullet"/>
      <w:lvlText w:val="•"/>
      <w:lvlJc w:val="left"/>
      <w:pPr>
        <w:ind w:left="6059" w:hanging="178"/>
      </w:pPr>
      <w:rPr>
        <w:rFonts w:hint="default"/>
        <w:lang w:val="pt-PT" w:eastAsia="en-US" w:bidi="ar-SA"/>
      </w:rPr>
    </w:lvl>
    <w:lvl w:ilvl="7" w:tplc="A6B631F2">
      <w:numFmt w:val="bullet"/>
      <w:lvlText w:val="•"/>
      <w:lvlJc w:val="left"/>
      <w:pPr>
        <w:ind w:left="7048" w:hanging="178"/>
      </w:pPr>
      <w:rPr>
        <w:rFonts w:hint="default"/>
        <w:lang w:val="pt-PT" w:eastAsia="en-US" w:bidi="ar-SA"/>
      </w:rPr>
    </w:lvl>
    <w:lvl w:ilvl="8" w:tplc="93D4BFB6">
      <w:numFmt w:val="bullet"/>
      <w:lvlText w:val="•"/>
      <w:lvlJc w:val="left"/>
      <w:pPr>
        <w:ind w:left="8038" w:hanging="1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7393"/>
    <w:rsid w:val="00042A89"/>
    <w:rsid w:val="002A0174"/>
    <w:rsid w:val="00682C5D"/>
    <w:rsid w:val="00AA20E4"/>
    <w:rsid w:val="00CA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393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7393"/>
    <w:pPr>
      <w:ind w:left="118"/>
      <w:jc w:val="both"/>
    </w:pPr>
    <w:rPr>
      <w:sz w:val="27"/>
      <w:szCs w:val="27"/>
    </w:rPr>
  </w:style>
  <w:style w:type="paragraph" w:styleId="Ttulo">
    <w:name w:val="Title"/>
    <w:basedOn w:val="Normal"/>
    <w:link w:val="TtuloChar"/>
    <w:uiPriority w:val="1"/>
    <w:qFormat/>
    <w:rsid w:val="00CA7393"/>
    <w:pPr>
      <w:ind w:left="19" w:right="16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CA7393"/>
    <w:pPr>
      <w:spacing w:before="114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CA7393"/>
  </w:style>
  <w:style w:type="paragraph" w:styleId="Cabealho">
    <w:name w:val="header"/>
    <w:basedOn w:val="Normal"/>
    <w:link w:val="CabealhoChar"/>
    <w:uiPriority w:val="99"/>
    <w:semiHidden/>
    <w:unhideWhenUsed/>
    <w:rsid w:val="00042A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2A8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42A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42A89"/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42A89"/>
    <w:rPr>
      <w:rFonts w:ascii="Calibri" w:eastAsia="Calibri" w:hAnsi="Calibri" w:cs="Calibri"/>
      <w:b/>
      <w:bCs/>
      <w:sz w:val="27"/>
      <w:szCs w:val="27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NOELY DE FIGUEIREDO CRONEMBERGER</dc:creator>
  <cp:lastModifiedBy>noely.cronemberger</cp:lastModifiedBy>
  <cp:revision>2</cp:revision>
  <dcterms:created xsi:type="dcterms:W3CDTF">2024-12-17T19:43:00Z</dcterms:created>
  <dcterms:modified xsi:type="dcterms:W3CDTF">2024-12-17T19:43:00Z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2023-05-22T00:00:00Z</vt:filetime>
  </property>
</Properties>
</file>